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96345" w14:textId="225C5342" w:rsidR="00E30987" w:rsidRPr="00991E24" w:rsidRDefault="000C0CE6" w:rsidP="00E30987">
      <w:pPr>
        <w:spacing w:before="200" w:after="0" w:line="216" w:lineRule="auto"/>
        <w:jc w:val="center"/>
        <w:rPr>
          <w:rFonts w:eastAsiaTheme="minorEastAsia" w:hAnsi="Calibri"/>
          <w:b/>
          <w:bCs/>
          <w:kern w:val="24"/>
          <w:sz w:val="32"/>
          <w:szCs w:val="32"/>
          <w:lang w:eastAsia="fr-FR"/>
        </w:rPr>
      </w:pPr>
      <w:r w:rsidRPr="00991E24">
        <w:rPr>
          <w:rFonts w:eastAsiaTheme="minorEastAsia" w:hAnsi="Calibri"/>
          <w:b/>
          <w:bCs/>
          <w:kern w:val="24"/>
          <w:sz w:val="32"/>
          <w:szCs w:val="32"/>
          <w:lang w:eastAsia="fr-FR"/>
        </w:rPr>
        <w:t>R</w:t>
      </w:r>
      <w:r w:rsidR="00E30987" w:rsidRPr="00991E24">
        <w:rPr>
          <w:rFonts w:eastAsiaTheme="minorEastAsia" w:hAnsi="Calibri"/>
          <w:b/>
          <w:bCs/>
          <w:kern w:val="24"/>
          <w:sz w:val="32"/>
          <w:szCs w:val="32"/>
          <w:lang w:eastAsia="fr-FR"/>
        </w:rPr>
        <w:t>ÈGLEMENT INTÉRIEUR</w:t>
      </w:r>
    </w:p>
    <w:p w14:paraId="21D350E8" w14:textId="77777777" w:rsidR="00E30987" w:rsidRPr="00991E24" w:rsidRDefault="00E30987" w:rsidP="00E30987">
      <w:pPr>
        <w:spacing w:before="200" w:after="0" w:line="216" w:lineRule="auto"/>
        <w:jc w:val="center"/>
        <w:rPr>
          <w:rFonts w:ascii="Times New Roman" w:eastAsia="Times New Roman" w:hAnsi="Times New Roman" w:cs="Times New Roman"/>
          <w:lang w:eastAsia="fr-FR"/>
        </w:rPr>
      </w:pPr>
    </w:p>
    <w:p w14:paraId="06F229EF" w14:textId="40A6274D" w:rsidR="00E30987" w:rsidRPr="00991E24" w:rsidRDefault="00E30987" w:rsidP="00E30987">
      <w:pPr>
        <w:spacing w:after="0" w:line="216" w:lineRule="auto"/>
        <w:contextualSpacing/>
        <w:rPr>
          <w:rFonts w:ascii="Times New Roman" w:eastAsia="Times New Roman" w:hAnsi="Times New Roman" w:cs="Times New Roman"/>
          <w:sz w:val="20"/>
          <w:szCs w:val="18"/>
          <w:lang w:eastAsia="fr-FR"/>
        </w:rPr>
      </w:pPr>
      <w:r w:rsidRPr="00991E24">
        <w:rPr>
          <w:rFonts w:eastAsiaTheme="minorEastAsia" w:hAnsi="Calibri"/>
          <w:b/>
          <w:bCs/>
          <w:color w:val="000000" w:themeColor="text1"/>
          <w:kern w:val="24"/>
          <w:sz w:val="20"/>
          <w:szCs w:val="20"/>
          <w:lang w:eastAsia="fr-FR"/>
        </w:rPr>
        <w:t xml:space="preserve">Vous êtes accueillis dans </w:t>
      </w:r>
      <w:r w:rsidR="00C333BF" w:rsidRPr="00991E24">
        <w:rPr>
          <w:rFonts w:eastAsiaTheme="minorEastAsia" w:hAnsi="Calibri"/>
          <w:b/>
          <w:bCs/>
          <w:color w:val="000000" w:themeColor="text1"/>
          <w:kern w:val="24"/>
          <w:sz w:val="20"/>
          <w:szCs w:val="20"/>
          <w:lang w:eastAsia="fr-FR"/>
        </w:rPr>
        <w:t>un</w:t>
      </w:r>
      <w:r w:rsidRPr="00991E24">
        <w:rPr>
          <w:rFonts w:eastAsiaTheme="minorEastAsia" w:hAnsi="Calibri"/>
          <w:b/>
          <w:bCs/>
          <w:color w:val="000000" w:themeColor="text1"/>
          <w:kern w:val="24"/>
          <w:sz w:val="20"/>
          <w:szCs w:val="20"/>
          <w:lang w:eastAsia="fr-FR"/>
        </w:rPr>
        <w:t xml:space="preserve"> Centre de formation culinaire, équipé de matériel professionnel. A ce titre et pour votre sécurité, un certain nombre de règles de sécurité décrites dans le règlement intérieur</w:t>
      </w:r>
      <w:r w:rsidR="00C333BF" w:rsidRPr="00991E24">
        <w:rPr>
          <w:rFonts w:eastAsiaTheme="minorEastAsia" w:hAnsi="Calibri"/>
          <w:b/>
          <w:bCs/>
          <w:color w:val="000000" w:themeColor="text1"/>
          <w:kern w:val="24"/>
          <w:sz w:val="20"/>
          <w:szCs w:val="20"/>
          <w:lang w:eastAsia="fr-FR"/>
        </w:rPr>
        <w:t xml:space="preserve"> ainsi que celles décrites dans le règlement intérieur de l’établissement d’accueil</w:t>
      </w:r>
      <w:r w:rsidRPr="00991E24">
        <w:rPr>
          <w:rFonts w:eastAsiaTheme="minorEastAsia" w:hAnsi="Calibri"/>
          <w:b/>
          <w:bCs/>
          <w:color w:val="000000" w:themeColor="text1"/>
          <w:kern w:val="24"/>
          <w:sz w:val="20"/>
          <w:szCs w:val="20"/>
          <w:lang w:eastAsia="fr-FR"/>
        </w:rPr>
        <w:t xml:space="preserve"> sont à respecter. Nous vous demandons d’en prendre connaissance.</w:t>
      </w:r>
    </w:p>
    <w:p w14:paraId="0107AB81" w14:textId="77777777" w:rsidR="00E30987" w:rsidRPr="00991E24" w:rsidRDefault="00E30987" w:rsidP="00E30987">
      <w:pPr>
        <w:spacing w:after="0" w:line="216" w:lineRule="auto"/>
        <w:contextualSpacing/>
        <w:rPr>
          <w:rFonts w:ascii="Times New Roman" w:eastAsia="Times New Roman" w:hAnsi="Times New Roman" w:cs="Times New Roman"/>
          <w:sz w:val="20"/>
          <w:szCs w:val="18"/>
          <w:lang w:eastAsia="fr-FR"/>
        </w:rPr>
      </w:pPr>
    </w:p>
    <w:p w14:paraId="45A3D598" w14:textId="64A5D183" w:rsidR="00E30987" w:rsidRPr="00991E24" w:rsidRDefault="00E30987" w:rsidP="00991E24">
      <w:pPr>
        <w:kinsoku w:val="0"/>
        <w:spacing w:after="0" w:line="216" w:lineRule="auto"/>
        <w:contextualSpacing/>
        <w:rPr>
          <w:rFonts w:eastAsiaTheme="minorEastAsia" w:hAnsi="Calibri"/>
          <w:b/>
          <w:bCs/>
          <w:color w:val="4472C4" w:themeColor="accent1"/>
          <w:kern w:val="24"/>
          <w:sz w:val="20"/>
          <w:szCs w:val="20"/>
          <w:lang w:eastAsia="fr-FR"/>
        </w:rPr>
      </w:pPr>
      <w:r w:rsidRPr="00991E24">
        <w:rPr>
          <w:rFonts w:eastAsiaTheme="minorEastAsia" w:hAnsi="Calibri"/>
          <w:b/>
          <w:bCs/>
          <w:color w:val="4472C4" w:themeColor="accent1"/>
          <w:kern w:val="24"/>
          <w:sz w:val="20"/>
          <w:szCs w:val="20"/>
          <w:lang w:eastAsia="fr-FR"/>
        </w:rPr>
        <w:t>Article 1 :</w:t>
      </w:r>
      <w:r w:rsidRPr="00991E24">
        <w:rPr>
          <w:rFonts w:eastAsiaTheme="minorEastAsia" w:hAnsi="Calibri"/>
          <w:b/>
          <w:bCs/>
          <w:color w:val="000000" w:themeColor="text1"/>
          <w:kern w:val="24"/>
          <w:lang w:eastAsia="fr-FR"/>
        </w:rPr>
        <w:br/>
      </w:r>
      <w:r w:rsidRPr="00991E24">
        <w:rPr>
          <w:rFonts w:eastAsiaTheme="minorEastAsia" w:hAnsi="Calibri"/>
          <w:color w:val="000000" w:themeColor="text1"/>
          <w:kern w:val="24"/>
          <w:sz w:val="20"/>
          <w:szCs w:val="20"/>
          <w:lang w:eastAsia="fr-FR"/>
        </w:rPr>
        <w:t>Le présent règlement est établi conformément aux dispositions des articles L.6352-3 et</w:t>
      </w:r>
      <w:r w:rsidR="00001C97" w:rsidRPr="00991E24">
        <w:rPr>
          <w:rFonts w:ascii="Times New Roman" w:eastAsia="Times New Roman" w:hAnsi="Times New Roman" w:cs="Times New Roman"/>
          <w:sz w:val="20"/>
          <w:szCs w:val="16"/>
          <w:lang w:eastAsia="fr-FR"/>
        </w:rPr>
        <w:t xml:space="preserve"> </w:t>
      </w:r>
      <w:r w:rsidRPr="00991E24">
        <w:rPr>
          <w:rFonts w:eastAsiaTheme="minorEastAsia" w:hAnsi="Calibri"/>
          <w:color w:val="000000" w:themeColor="text1"/>
          <w:kern w:val="24"/>
          <w:sz w:val="20"/>
          <w:szCs w:val="20"/>
          <w:lang w:eastAsia="fr-FR"/>
        </w:rPr>
        <w:t>L.6352-4 et R.6352-1 à R.6352-15 du Code du travail. Il s'applique à tous les stagiaires, et ce pour la durée de la formation suivie.</w:t>
      </w:r>
    </w:p>
    <w:p w14:paraId="2AA6DEBE" w14:textId="77777777" w:rsidR="00991E24" w:rsidRPr="00991E24" w:rsidRDefault="00991E24" w:rsidP="00991E24">
      <w:pPr>
        <w:kinsoku w:val="0"/>
        <w:spacing w:after="0" w:line="216" w:lineRule="auto"/>
        <w:contextualSpacing/>
        <w:rPr>
          <w:rFonts w:eastAsiaTheme="minorEastAsia" w:hAnsi="Calibri"/>
          <w:b/>
          <w:bCs/>
          <w:color w:val="4472C4" w:themeColor="accent1"/>
          <w:kern w:val="24"/>
          <w:sz w:val="20"/>
          <w:szCs w:val="20"/>
          <w:lang w:eastAsia="fr-FR"/>
        </w:rPr>
      </w:pPr>
    </w:p>
    <w:p w14:paraId="0E9E716E" w14:textId="77777777" w:rsidR="00001C97" w:rsidRPr="00991E24" w:rsidRDefault="00E30987" w:rsidP="00001C97">
      <w:pPr>
        <w:kinsoku w:val="0"/>
        <w:spacing w:after="0" w:line="216" w:lineRule="auto"/>
        <w:contextualSpacing/>
        <w:rPr>
          <w:rFonts w:ascii="Times New Roman" w:eastAsia="Times New Roman" w:hAnsi="Times New Roman" w:cs="Times New Roman"/>
          <w:sz w:val="20"/>
          <w:szCs w:val="16"/>
          <w:lang w:eastAsia="fr-FR"/>
        </w:rPr>
      </w:pPr>
      <w:r w:rsidRPr="00991E24">
        <w:rPr>
          <w:rFonts w:eastAsiaTheme="minorEastAsia" w:hAnsi="Calibri"/>
          <w:b/>
          <w:bCs/>
          <w:color w:val="4472C4" w:themeColor="accent1"/>
          <w:kern w:val="24"/>
          <w:sz w:val="20"/>
          <w:szCs w:val="20"/>
          <w:lang w:eastAsia="fr-FR"/>
        </w:rPr>
        <w:t xml:space="preserve">Article 2 Discipline </w:t>
      </w:r>
      <w:r w:rsidRPr="00991E24">
        <w:rPr>
          <w:rFonts w:eastAsiaTheme="minorEastAsia" w:hAnsi="Calibri"/>
          <w:b/>
          <w:bCs/>
          <w:color w:val="000000" w:themeColor="text1"/>
          <w:kern w:val="24"/>
          <w:sz w:val="20"/>
          <w:szCs w:val="20"/>
          <w:lang w:eastAsia="fr-FR"/>
        </w:rPr>
        <w:t xml:space="preserve">: </w:t>
      </w:r>
    </w:p>
    <w:p w14:paraId="4B5260B9" w14:textId="4707BB04" w:rsidR="00E30987" w:rsidRPr="00991E24" w:rsidRDefault="00E30987" w:rsidP="00001C97">
      <w:pPr>
        <w:kinsoku w:val="0"/>
        <w:spacing w:after="0" w:line="216" w:lineRule="auto"/>
        <w:contextualSpacing/>
        <w:rPr>
          <w:rFonts w:ascii="Times New Roman" w:eastAsia="Times New Roman" w:hAnsi="Times New Roman" w:cs="Times New Roman"/>
          <w:sz w:val="20"/>
          <w:szCs w:val="16"/>
          <w:lang w:eastAsia="fr-FR"/>
        </w:rPr>
      </w:pPr>
      <w:r w:rsidRPr="00991E24">
        <w:rPr>
          <w:rFonts w:eastAsiaTheme="minorEastAsia" w:hAnsi="Calibri"/>
          <w:color w:val="000000" w:themeColor="text1"/>
          <w:kern w:val="24"/>
          <w:sz w:val="20"/>
          <w:szCs w:val="20"/>
          <w:lang w:eastAsia="fr-FR"/>
        </w:rPr>
        <w:t>Il est formellement interdit aux stagiaires</w:t>
      </w:r>
    </w:p>
    <w:p w14:paraId="32557E49" w14:textId="77777777" w:rsidR="00E30987" w:rsidRPr="00991E24" w:rsidRDefault="00E30987" w:rsidP="00E30987">
      <w:pPr>
        <w:numPr>
          <w:ilvl w:val="0"/>
          <w:numId w:val="7"/>
        </w:numPr>
        <w:kinsoku w:val="0"/>
        <w:spacing w:after="0" w:line="216" w:lineRule="auto"/>
        <w:ind w:left="1080"/>
        <w:contextualSpacing/>
        <w:rPr>
          <w:rFonts w:ascii="Times New Roman" w:eastAsia="Times New Roman" w:hAnsi="Times New Roman" w:cs="Times New Roman"/>
          <w:sz w:val="20"/>
          <w:szCs w:val="16"/>
          <w:lang w:eastAsia="fr-FR"/>
        </w:rPr>
      </w:pPr>
      <w:r w:rsidRPr="00991E24">
        <w:rPr>
          <w:rFonts w:eastAsiaTheme="minorEastAsia" w:hAnsi="Calibri"/>
          <w:color w:val="000000" w:themeColor="text1"/>
          <w:kern w:val="24"/>
          <w:sz w:val="20"/>
          <w:szCs w:val="20"/>
          <w:lang w:eastAsia="fr-FR"/>
        </w:rPr>
        <w:t>D'introduire des boissons alcoolisées dans les locaux de l'organisme ;</w:t>
      </w:r>
    </w:p>
    <w:p w14:paraId="14DA91A3" w14:textId="77777777" w:rsidR="00E30987" w:rsidRPr="00991E24" w:rsidRDefault="00E30987" w:rsidP="00E30987">
      <w:pPr>
        <w:numPr>
          <w:ilvl w:val="0"/>
          <w:numId w:val="7"/>
        </w:numPr>
        <w:kinsoku w:val="0"/>
        <w:spacing w:after="0" w:line="216" w:lineRule="auto"/>
        <w:ind w:left="1080"/>
        <w:contextualSpacing/>
        <w:rPr>
          <w:rFonts w:ascii="Times New Roman" w:eastAsia="Times New Roman" w:hAnsi="Times New Roman" w:cs="Times New Roman"/>
          <w:sz w:val="20"/>
          <w:szCs w:val="16"/>
          <w:lang w:eastAsia="fr-FR"/>
        </w:rPr>
      </w:pPr>
      <w:r w:rsidRPr="00991E24">
        <w:rPr>
          <w:rFonts w:eastAsiaTheme="minorEastAsia" w:hAnsi="Calibri"/>
          <w:color w:val="000000" w:themeColor="text1"/>
          <w:kern w:val="24"/>
          <w:sz w:val="20"/>
          <w:szCs w:val="20"/>
          <w:lang w:eastAsia="fr-FR"/>
        </w:rPr>
        <w:t>De se présenter aux formations en état d'ébriété ;</w:t>
      </w:r>
    </w:p>
    <w:p w14:paraId="2011C8E6" w14:textId="77777777" w:rsidR="00E30987" w:rsidRPr="00991E24" w:rsidRDefault="00E30987" w:rsidP="00E30987">
      <w:pPr>
        <w:numPr>
          <w:ilvl w:val="0"/>
          <w:numId w:val="7"/>
        </w:numPr>
        <w:kinsoku w:val="0"/>
        <w:spacing w:after="0" w:line="216" w:lineRule="auto"/>
        <w:ind w:left="1080"/>
        <w:contextualSpacing/>
        <w:rPr>
          <w:rFonts w:ascii="Times New Roman" w:eastAsia="Times New Roman" w:hAnsi="Times New Roman" w:cs="Times New Roman"/>
          <w:sz w:val="20"/>
          <w:szCs w:val="16"/>
          <w:lang w:eastAsia="fr-FR"/>
        </w:rPr>
      </w:pPr>
      <w:r w:rsidRPr="00991E24">
        <w:rPr>
          <w:rFonts w:eastAsiaTheme="minorEastAsia" w:hAnsi="Calibri"/>
          <w:color w:val="000000" w:themeColor="text1"/>
          <w:kern w:val="24"/>
          <w:sz w:val="20"/>
          <w:szCs w:val="20"/>
          <w:lang w:eastAsia="fr-FR"/>
        </w:rPr>
        <w:t>D'emporter ou modifier les supports de formation sans autorisation préalable ;</w:t>
      </w:r>
    </w:p>
    <w:p w14:paraId="6554D93F" w14:textId="1C6F6A04" w:rsidR="00E30987" w:rsidRPr="00991E24" w:rsidRDefault="00E30987" w:rsidP="00E30987">
      <w:pPr>
        <w:numPr>
          <w:ilvl w:val="0"/>
          <w:numId w:val="7"/>
        </w:numPr>
        <w:kinsoku w:val="0"/>
        <w:spacing w:after="0" w:line="216" w:lineRule="auto"/>
        <w:ind w:left="1080"/>
        <w:contextualSpacing/>
        <w:rPr>
          <w:rFonts w:ascii="Times New Roman" w:eastAsia="Times New Roman" w:hAnsi="Times New Roman" w:cs="Times New Roman"/>
          <w:sz w:val="20"/>
          <w:szCs w:val="16"/>
          <w:lang w:eastAsia="fr-FR"/>
        </w:rPr>
      </w:pPr>
      <w:r w:rsidRPr="00991E24">
        <w:rPr>
          <w:rFonts w:eastAsiaTheme="minorEastAsia" w:hAnsi="Calibri"/>
          <w:color w:val="000000" w:themeColor="text1"/>
          <w:kern w:val="24"/>
          <w:sz w:val="20"/>
          <w:szCs w:val="20"/>
          <w:lang w:eastAsia="fr-FR"/>
        </w:rPr>
        <w:t>D’utiliser leurs téléphones portables durant les sessions</w:t>
      </w:r>
      <w:r w:rsidR="00991E24" w:rsidRPr="00991E24">
        <w:rPr>
          <w:rFonts w:eastAsiaTheme="minorEastAsia" w:hAnsi="Calibri"/>
          <w:color w:val="000000" w:themeColor="text1"/>
          <w:kern w:val="24"/>
          <w:sz w:val="20"/>
          <w:szCs w:val="20"/>
          <w:lang w:eastAsia="fr-FR"/>
        </w:rPr>
        <w:t xml:space="preserve"> sans un accord préalable</w:t>
      </w:r>
      <w:r w:rsidRPr="00991E24">
        <w:rPr>
          <w:rFonts w:eastAsiaTheme="minorEastAsia" w:hAnsi="Calibri"/>
          <w:color w:val="000000" w:themeColor="text1"/>
          <w:kern w:val="24"/>
          <w:sz w:val="20"/>
          <w:szCs w:val="20"/>
          <w:lang w:eastAsia="fr-FR"/>
        </w:rPr>
        <w:t xml:space="preserve"> ;</w:t>
      </w:r>
    </w:p>
    <w:p w14:paraId="22889FC6" w14:textId="298758D9" w:rsidR="00E30987" w:rsidRPr="00991E24" w:rsidRDefault="00E30987">
      <w:pPr>
        <w:rPr>
          <w:sz w:val="18"/>
          <w:szCs w:val="18"/>
        </w:rPr>
      </w:pPr>
    </w:p>
    <w:p w14:paraId="557F2D62" w14:textId="6F724ECB" w:rsidR="00E30987" w:rsidRPr="00991E24" w:rsidRDefault="00E30987" w:rsidP="00001C97">
      <w:pPr>
        <w:kinsoku w:val="0"/>
        <w:spacing w:after="0" w:line="216" w:lineRule="auto"/>
        <w:contextualSpacing/>
        <w:rPr>
          <w:rFonts w:eastAsiaTheme="minorEastAsia" w:hAnsi="Calibri"/>
          <w:b/>
          <w:bCs/>
          <w:color w:val="4472C4" w:themeColor="accent1"/>
          <w:kern w:val="24"/>
          <w:sz w:val="20"/>
          <w:szCs w:val="20"/>
          <w:lang w:eastAsia="fr-FR"/>
        </w:rPr>
      </w:pPr>
      <w:r w:rsidRPr="00991E24">
        <w:rPr>
          <w:rFonts w:eastAsiaTheme="minorEastAsia" w:hAnsi="Calibri"/>
          <w:b/>
          <w:bCs/>
          <w:color w:val="4472C4" w:themeColor="accent1"/>
          <w:kern w:val="24"/>
          <w:sz w:val="20"/>
          <w:szCs w:val="20"/>
          <w:lang w:eastAsia="fr-FR"/>
        </w:rPr>
        <w:t>Article 3 : Sanctions :</w:t>
      </w:r>
    </w:p>
    <w:p w14:paraId="3044B44F" w14:textId="7734CD41" w:rsidR="00E30987" w:rsidRPr="00991E24" w:rsidRDefault="00E30987" w:rsidP="00E30987">
      <w:pPr>
        <w:kinsoku w:val="0"/>
        <w:spacing w:after="0" w:line="240" w:lineRule="auto"/>
        <w:rPr>
          <w:rFonts w:eastAsiaTheme="minorEastAsia" w:hAnsi="Calibri"/>
          <w:color w:val="000000" w:themeColor="text1"/>
          <w:kern w:val="24"/>
          <w:sz w:val="20"/>
          <w:szCs w:val="20"/>
          <w:lang w:eastAsia="fr-FR"/>
        </w:rPr>
      </w:pPr>
      <w:r w:rsidRPr="00991E24">
        <w:rPr>
          <w:rFonts w:eastAsiaTheme="minorEastAsia" w:hAnsi="Calibri"/>
          <w:color w:val="000000" w:themeColor="text1"/>
          <w:kern w:val="24"/>
          <w:sz w:val="20"/>
          <w:szCs w:val="20"/>
          <w:lang w:eastAsia="fr-FR"/>
        </w:rPr>
        <w:t>Tout agissement considéré comme fautif par la direction de l'organisme de formation pourra, en fonction de sa nature et de sa gravité, faire l'objet de l'une ou l'autre des sanctions ci-après par ordre croissant d'importance :</w:t>
      </w:r>
    </w:p>
    <w:p w14:paraId="56C60FBE" w14:textId="7185E46E" w:rsidR="00E30987" w:rsidRPr="00991E24" w:rsidRDefault="00E30987" w:rsidP="00E30987">
      <w:pPr>
        <w:kinsoku w:val="0"/>
        <w:spacing w:after="0" w:line="240" w:lineRule="auto"/>
        <w:rPr>
          <w:rFonts w:eastAsiaTheme="minorEastAsia" w:hAnsi="Calibri"/>
          <w:color w:val="000000" w:themeColor="text1"/>
          <w:kern w:val="24"/>
          <w:sz w:val="20"/>
          <w:szCs w:val="20"/>
          <w:lang w:eastAsia="fr-FR"/>
        </w:rPr>
      </w:pPr>
      <w:r w:rsidRPr="00991E24">
        <w:rPr>
          <w:rFonts w:eastAsiaTheme="minorEastAsia" w:hAnsi="Calibri"/>
          <w:color w:val="000000" w:themeColor="text1"/>
          <w:kern w:val="24"/>
          <w:sz w:val="20"/>
          <w:szCs w:val="20"/>
          <w:lang w:eastAsia="fr-FR"/>
        </w:rPr>
        <w:t>Avertissement oral par le Directeur de l'organisme de formation ; Exclusion</w:t>
      </w:r>
      <w:r w:rsidR="00991E24" w:rsidRPr="00991E24">
        <w:rPr>
          <w:rFonts w:eastAsiaTheme="minorEastAsia" w:hAnsi="Calibri"/>
          <w:color w:val="000000" w:themeColor="text1"/>
          <w:kern w:val="24"/>
          <w:sz w:val="20"/>
          <w:szCs w:val="20"/>
          <w:lang w:eastAsia="fr-FR"/>
        </w:rPr>
        <w:t xml:space="preserve"> temporaire ou</w:t>
      </w:r>
      <w:r w:rsidRPr="00991E24">
        <w:rPr>
          <w:rFonts w:eastAsiaTheme="minorEastAsia" w:hAnsi="Calibri"/>
          <w:color w:val="000000" w:themeColor="text1"/>
          <w:kern w:val="24"/>
          <w:sz w:val="20"/>
          <w:szCs w:val="20"/>
          <w:lang w:eastAsia="fr-FR"/>
        </w:rPr>
        <w:t xml:space="preserve"> définitive de la formation</w:t>
      </w:r>
      <w:r w:rsidR="00001C97" w:rsidRPr="00991E24">
        <w:rPr>
          <w:rFonts w:eastAsiaTheme="minorEastAsia" w:hAnsi="Calibri"/>
          <w:color w:val="000000" w:themeColor="text1"/>
          <w:kern w:val="24"/>
          <w:sz w:val="20"/>
          <w:szCs w:val="20"/>
          <w:lang w:eastAsia="fr-FR"/>
        </w:rPr>
        <w:t>.</w:t>
      </w:r>
    </w:p>
    <w:p w14:paraId="220516EA" w14:textId="77777777" w:rsidR="00A72449" w:rsidRPr="00991E24" w:rsidRDefault="00A72449" w:rsidP="00A72449">
      <w:pPr>
        <w:kinsoku w:val="0"/>
        <w:spacing w:after="0" w:line="240" w:lineRule="auto"/>
        <w:rPr>
          <w:rFonts w:eastAsiaTheme="minorEastAsia" w:hAnsi="Calibri"/>
          <w:color w:val="000000" w:themeColor="text1"/>
          <w:kern w:val="24"/>
          <w:sz w:val="20"/>
          <w:szCs w:val="20"/>
          <w:lang w:eastAsia="fr-FR"/>
        </w:rPr>
      </w:pPr>
    </w:p>
    <w:p w14:paraId="25481B0A" w14:textId="691BB5AA" w:rsidR="00E30987" w:rsidRPr="00991E24" w:rsidRDefault="00E30987" w:rsidP="00001C97">
      <w:pPr>
        <w:kinsoku w:val="0"/>
        <w:spacing w:after="0" w:line="216" w:lineRule="auto"/>
        <w:contextualSpacing/>
        <w:rPr>
          <w:rFonts w:eastAsiaTheme="minorEastAsia" w:hAnsi="Calibri"/>
          <w:b/>
          <w:bCs/>
          <w:color w:val="4472C4" w:themeColor="accent1"/>
          <w:kern w:val="24"/>
          <w:sz w:val="20"/>
          <w:szCs w:val="20"/>
          <w:lang w:eastAsia="fr-FR"/>
        </w:rPr>
      </w:pPr>
      <w:r w:rsidRPr="00991E24">
        <w:rPr>
          <w:rFonts w:eastAsiaTheme="minorEastAsia" w:hAnsi="Calibri"/>
          <w:b/>
          <w:bCs/>
          <w:color w:val="4472C4" w:themeColor="accent1"/>
          <w:kern w:val="24"/>
          <w:sz w:val="20"/>
          <w:szCs w:val="20"/>
          <w:lang w:eastAsia="fr-FR"/>
        </w:rPr>
        <w:t xml:space="preserve">Article </w:t>
      </w:r>
      <w:r w:rsidR="00991E24" w:rsidRPr="00991E24">
        <w:rPr>
          <w:rFonts w:eastAsiaTheme="minorEastAsia" w:hAnsi="Calibri"/>
          <w:b/>
          <w:bCs/>
          <w:color w:val="4472C4" w:themeColor="accent1"/>
          <w:kern w:val="24"/>
          <w:sz w:val="20"/>
          <w:szCs w:val="20"/>
          <w:lang w:eastAsia="fr-FR"/>
        </w:rPr>
        <w:t>4</w:t>
      </w:r>
      <w:r w:rsidRPr="00991E24">
        <w:rPr>
          <w:rFonts w:eastAsiaTheme="minorEastAsia" w:hAnsi="Calibri"/>
          <w:b/>
          <w:bCs/>
          <w:color w:val="4472C4" w:themeColor="accent1"/>
          <w:kern w:val="24"/>
          <w:sz w:val="20"/>
          <w:szCs w:val="20"/>
          <w:lang w:eastAsia="fr-FR"/>
        </w:rPr>
        <w:t xml:space="preserve"> : Hygiène – Sécurité</w:t>
      </w:r>
      <w:r w:rsidR="00333F64" w:rsidRPr="00991E24">
        <w:rPr>
          <w:rFonts w:eastAsiaTheme="minorEastAsia" w:hAnsi="Calibri"/>
          <w:b/>
          <w:bCs/>
          <w:color w:val="4472C4" w:themeColor="accent1"/>
          <w:kern w:val="24"/>
          <w:sz w:val="20"/>
          <w:szCs w:val="20"/>
          <w:lang w:eastAsia="fr-FR"/>
        </w:rPr>
        <w:t> :</w:t>
      </w:r>
    </w:p>
    <w:p w14:paraId="27E0163A" w14:textId="77777777" w:rsidR="00E30987" w:rsidRPr="00991E24" w:rsidRDefault="00E30987" w:rsidP="00E30987">
      <w:pPr>
        <w:kinsoku w:val="0"/>
        <w:spacing w:after="0" w:line="240" w:lineRule="auto"/>
        <w:rPr>
          <w:rFonts w:eastAsiaTheme="minorEastAsia" w:hAnsi="Calibri"/>
          <w:color w:val="000000" w:themeColor="text1"/>
          <w:kern w:val="24"/>
          <w:sz w:val="20"/>
          <w:szCs w:val="20"/>
          <w:lang w:eastAsia="fr-FR"/>
        </w:rPr>
      </w:pPr>
      <w:r w:rsidRPr="00991E24">
        <w:rPr>
          <w:rFonts w:eastAsiaTheme="minorEastAsia" w:hAnsi="Calibri"/>
          <w:color w:val="000000" w:themeColor="text1"/>
          <w:kern w:val="24"/>
          <w:sz w:val="20"/>
          <w:szCs w:val="20"/>
          <w:lang w:eastAsia="fr-FR"/>
        </w:rPr>
        <w:t>La prévention des risques d'accidents et de maladies est impérative et exige de chacun le respect total de toutes les prescriptions applicables en matière d'hygiène et de sécurité. A cet effet, les consignes générales et particulières de sécurité en vigueur dans l'organisme, lorsqu'elles existent, doivent être strictement respectées sous peine de sanctions disciplinaires.</w:t>
      </w:r>
    </w:p>
    <w:p w14:paraId="5AC16551" w14:textId="34268C7A" w:rsidR="00E30987" w:rsidRPr="00991E24" w:rsidRDefault="00E30987" w:rsidP="00E30987">
      <w:pPr>
        <w:kinsoku w:val="0"/>
        <w:spacing w:after="0" w:line="240" w:lineRule="auto"/>
        <w:rPr>
          <w:rFonts w:eastAsiaTheme="minorEastAsia" w:hAnsi="Calibri"/>
          <w:color w:val="000000" w:themeColor="text1"/>
          <w:kern w:val="24"/>
          <w:sz w:val="20"/>
          <w:szCs w:val="20"/>
          <w:lang w:eastAsia="fr-FR"/>
        </w:rPr>
      </w:pPr>
      <w:r w:rsidRPr="00991E24">
        <w:rPr>
          <w:rFonts w:eastAsiaTheme="minorEastAsia" w:hAnsi="Calibri"/>
          <w:color w:val="000000" w:themeColor="text1"/>
          <w:kern w:val="24"/>
          <w:sz w:val="20"/>
          <w:szCs w:val="20"/>
          <w:lang w:eastAsia="fr-FR"/>
        </w:rPr>
        <w:t>Lorsque la formation a lieu sur l'espace pédagogique de Cook And Co, les consignes générales et particulières de sécurité applicables sont celles définies dans le présent règlement.</w:t>
      </w:r>
    </w:p>
    <w:p w14:paraId="0EF545AF" w14:textId="77777777" w:rsidR="000C0CE6" w:rsidRPr="00991E24" w:rsidRDefault="000C0CE6" w:rsidP="000C0CE6">
      <w:pPr>
        <w:kinsoku w:val="0"/>
        <w:spacing w:after="0" w:line="240" w:lineRule="auto"/>
        <w:rPr>
          <w:rFonts w:eastAsiaTheme="minorEastAsia" w:hAnsi="Calibri"/>
          <w:color w:val="000000" w:themeColor="text1"/>
          <w:kern w:val="24"/>
          <w:sz w:val="20"/>
          <w:szCs w:val="20"/>
          <w:lang w:eastAsia="fr-FR"/>
        </w:rPr>
      </w:pPr>
    </w:p>
    <w:p w14:paraId="31E65E82" w14:textId="3383EC8D" w:rsidR="000C0CE6" w:rsidRPr="00991E24" w:rsidRDefault="00E30987" w:rsidP="00001C97">
      <w:pPr>
        <w:kinsoku w:val="0"/>
        <w:spacing w:after="0" w:line="240" w:lineRule="auto"/>
        <w:rPr>
          <w:rFonts w:eastAsiaTheme="minorEastAsia" w:hAnsi="Calibri"/>
          <w:b/>
          <w:bCs/>
          <w:color w:val="4472C4" w:themeColor="accent1"/>
          <w:kern w:val="24"/>
          <w:sz w:val="20"/>
          <w:szCs w:val="20"/>
          <w:lang w:eastAsia="fr-FR"/>
        </w:rPr>
      </w:pPr>
      <w:r w:rsidRPr="00991E24">
        <w:rPr>
          <w:rFonts w:eastAsiaTheme="minorEastAsia" w:hAnsi="Calibri"/>
          <w:b/>
          <w:bCs/>
          <w:color w:val="4472C4" w:themeColor="accent1"/>
          <w:kern w:val="24"/>
          <w:sz w:val="20"/>
          <w:szCs w:val="20"/>
          <w:lang w:eastAsia="fr-FR"/>
        </w:rPr>
        <w:t xml:space="preserve">Article </w:t>
      </w:r>
      <w:r w:rsidR="00991E24" w:rsidRPr="00991E24">
        <w:rPr>
          <w:rFonts w:eastAsiaTheme="minorEastAsia" w:hAnsi="Calibri"/>
          <w:b/>
          <w:bCs/>
          <w:color w:val="4472C4" w:themeColor="accent1"/>
          <w:kern w:val="24"/>
          <w:sz w:val="20"/>
          <w:szCs w:val="20"/>
          <w:lang w:eastAsia="fr-FR"/>
        </w:rPr>
        <w:t>5</w:t>
      </w:r>
      <w:r w:rsidRPr="00991E24">
        <w:rPr>
          <w:rFonts w:eastAsiaTheme="minorEastAsia" w:hAnsi="Calibri"/>
          <w:b/>
          <w:bCs/>
          <w:color w:val="4472C4" w:themeColor="accent1"/>
          <w:kern w:val="24"/>
          <w:sz w:val="20"/>
          <w:szCs w:val="20"/>
          <w:lang w:eastAsia="fr-FR"/>
        </w:rPr>
        <w:t xml:space="preserve"> : Consignes </w:t>
      </w:r>
      <w:r w:rsidR="000C0CE6" w:rsidRPr="00991E24">
        <w:rPr>
          <w:rFonts w:eastAsiaTheme="minorEastAsia" w:hAnsi="Calibri"/>
          <w:b/>
          <w:bCs/>
          <w:color w:val="4472C4" w:themeColor="accent1"/>
          <w:kern w:val="24"/>
          <w:sz w:val="20"/>
          <w:szCs w:val="20"/>
          <w:lang w:eastAsia="fr-FR"/>
        </w:rPr>
        <w:t>d’incendie :</w:t>
      </w:r>
    </w:p>
    <w:p w14:paraId="100D96C1" w14:textId="77777777" w:rsidR="00E30987" w:rsidRPr="00991E24" w:rsidRDefault="00E30987" w:rsidP="00E30987">
      <w:pPr>
        <w:kinsoku w:val="0"/>
        <w:spacing w:after="0" w:line="240" w:lineRule="auto"/>
        <w:rPr>
          <w:rFonts w:eastAsiaTheme="minorEastAsia" w:hAnsi="Calibri"/>
          <w:color w:val="000000" w:themeColor="text1"/>
          <w:kern w:val="24"/>
          <w:sz w:val="20"/>
          <w:szCs w:val="20"/>
          <w:lang w:eastAsia="fr-FR"/>
        </w:rPr>
      </w:pPr>
      <w:r w:rsidRPr="00991E24">
        <w:rPr>
          <w:rFonts w:eastAsiaTheme="minorEastAsia" w:hAnsi="Calibri"/>
          <w:color w:val="000000" w:themeColor="text1"/>
          <w:kern w:val="24"/>
          <w:sz w:val="20"/>
          <w:szCs w:val="20"/>
          <w:lang w:eastAsia="fr-FR"/>
        </w:rPr>
        <w:t>Les consignes d'incendie et notamment un plan de localisation des extincteurs et issues de secours sont affichés à l'entrée des locaux de l'organisme de formation. Le stagiaire doit en prendre connaissance En cas d'alerte, le stagiaire doit cesser toute activité de formation et suivre dans le calme les instructions du représentant habilité de l'organisme de formation ou des services de secours.</w:t>
      </w:r>
    </w:p>
    <w:p w14:paraId="745D1FD6" w14:textId="77777777" w:rsidR="00E30987" w:rsidRPr="00991E24" w:rsidRDefault="00E30987" w:rsidP="00E30987">
      <w:pPr>
        <w:kinsoku w:val="0"/>
        <w:spacing w:after="0" w:line="240" w:lineRule="auto"/>
        <w:rPr>
          <w:rFonts w:eastAsiaTheme="minorEastAsia" w:hAnsi="Calibri"/>
          <w:color w:val="000000" w:themeColor="text1"/>
          <w:kern w:val="24"/>
          <w:sz w:val="20"/>
          <w:szCs w:val="20"/>
          <w:lang w:eastAsia="fr-FR"/>
        </w:rPr>
      </w:pPr>
      <w:r w:rsidRPr="00991E24">
        <w:rPr>
          <w:rFonts w:eastAsiaTheme="minorEastAsia" w:hAnsi="Calibri"/>
          <w:color w:val="000000" w:themeColor="text1"/>
          <w:kern w:val="24"/>
          <w:sz w:val="20"/>
          <w:szCs w:val="20"/>
          <w:lang w:eastAsia="fr-FR"/>
        </w:rPr>
        <w:t>Tout stagiaire témoin d'un début d'incendie doit immédiatement appeler les secours en composant le 18 à partir d'un téléphone fixe ou le 112 à partir d'un téléphone portable et alerter un représentant de l'organisme de formation</w:t>
      </w:r>
    </w:p>
    <w:p w14:paraId="6C21A9A3" w14:textId="77777777" w:rsidR="00991E24" w:rsidRPr="00991E24" w:rsidRDefault="00991E24" w:rsidP="00E30987">
      <w:pPr>
        <w:kinsoku w:val="0"/>
        <w:spacing w:after="0" w:line="240" w:lineRule="auto"/>
        <w:rPr>
          <w:rFonts w:eastAsiaTheme="minorEastAsia" w:hAnsi="Calibri"/>
          <w:color w:val="000000" w:themeColor="text1"/>
          <w:kern w:val="24"/>
          <w:sz w:val="20"/>
          <w:szCs w:val="20"/>
          <w:lang w:eastAsia="fr-FR"/>
        </w:rPr>
      </w:pPr>
    </w:p>
    <w:p w14:paraId="0B269F30" w14:textId="6AE1B05B" w:rsidR="000C0CE6" w:rsidRPr="00991E24" w:rsidRDefault="000C0CE6" w:rsidP="000C0CE6">
      <w:pPr>
        <w:kinsoku w:val="0"/>
        <w:spacing w:after="0" w:line="240" w:lineRule="auto"/>
        <w:rPr>
          <w:rFonts w:eastAsiaTheme="minorEastAsia" w:hAnsi="Calibri"/>
          <w:b/>
          <w:bCs/>
          <w:color w:val="4472C4" w:themeColor="accent1"/>
          <w:kern w:val="24"/>
          <w:sz w:val="20"/>
          <w:szCs w:val="20"/>
          <w:lang w:eastAsia="fr-FR"/>
        </w:rPr>
      </w:pPr>
      <w:r w:rsidRPr="00991E24">
        <w:rPr>
          <w:rFonts w:eastAsiaTheme="minorEastAsia" w:hAnsi="Calibri"/>
          <w:b/>
          <w:bCs/>
          <w:color w:val="4472C4" w:themeColor="accent1"/>
          <w:kern w:val="24"/>
          <w:sz w:val="20"/>
          <w:szCs w:val="20"/>
          <w:lang w:eastAsia="fr-FR"/>
        </w:rPr>
        <w:t xml:space="preserve">Article </w:t>
      </w:r>
      <w:r w:rsidR="00991E24" w:rsidRPr="00991E24">
        <w:rPr>
          <w:rFonts w:eastAsiaTheme="minorEastAsia" w:hAnsi="Calibri"/>
          <w:b/>
          <w:bCs/>
          <w:color w:val="4472C4" w:themeColor="accent1"/>
          <w:kern w:val="24"/>
          <w:sz w:val="20"/>
          <w:szCs w:val="20"/>
          <w:lang w:eastAsia="fr-FR"/>
        </w:rPr>
        <w:t>6</w:t>
      </w:r>
      <w:r w:rsidRPr="00991E24">
        <w:rPr>
          <w:rFonts w:eastAsiaTheme="minorEastAsia" w:hAnsi="Calibri"/>
          <w:b/>
          <w:bCs/>
          <w:color w:val="4472C4" w:themeColor="accent1"/>
          <w:kern w:val="24"/>
          <w:sz w:val="20"/>
          <w:szCs w:val="20"/>
          <w:lang w:eastAsia="fr-FR"/>
        </w:rPr>
        <w:t xml:space="preserve"> : Interdiction de fumer</w:t>
      </w:r>
      <w:r w:rsidR="00001C97" w:rsidRPr="00991E24">
        <w:rPr>
          <w:rFonts w:eastAsiaTheme="minorEastAsia" w:hAnsi="Calibri"/>
          <w:b/>
          <w:bCs/>
          <w:color w:val="4472C4" w:themeColor="accent1"/>
          <w:kern w:val="24"/>
          <w:sz w:val="20"/>
          <w:szCs w:val="20"/>
          <w:lang w:eastAsia="fr-FR"/>
        </w:rPr>
        <w:t> :</w:t>
      </w:r>
    </w:p>
    <w:p w14:paraId="63B5993A" w14:textId="3436F390" w:rsidR="000C0CE6" w:rsidRPr="00991E24" w:rsidRDefault="000C0CE6" w:rsidP="000C0CE6">
      <w:pPr>
        <w:kinsoku w:val="0"/>
        <w:spacing w:after="0" w:line="240" w:lineRule="auto"/>
        <w:rPr>
          <w:rFonts w:eastAsiaTheme="minorEastAsia" w:hAnsi="Calibri"/>
          <w:color w:val="000000" w:themeColor="text1"/>
          <w:kern w:val="24"/>
          <w:sz w:val="20"/>
          <w:szCs w:val="20"/>
          <w:lang w:eastAsia="fr-FR"/>
        </w:rPr>
      </w:pPr>
      <w:r w:rsidRPr="00991E24">
        <w:rPr>
          <w:rFonts w:eastAsiaTheme="minorEastAsia" w:hAnsi="Calibri"/>
          <w:color w:val="000000" w:themeColor="text1"/>
          <w:kern w:val="24"/>
          <w:sz w:val="20"/>
          <w:szCs w:val="20"/>
          <w:lang w:eastAsia="fr-FR"/>
        </w:rPr>
        <w:t>Il est formellement interdit de fumer</w:t>
      </w:r>
      <w:r w:rsidR="00991E24" w:rsidRPr="00991E24">
        <w:rPr>
          <w:rFonts w:eastAsiaTheme="minorEastAsia" w:hAnsi="Calibri"/>
          <w:color w:val="000000" w:themeColor="text1"/>
          <w:kern w:val="24"/>
          <w:sz w:val="20"/>
          <w:szCs w:val="20"/>
          <w:lang w:eastAsia="fr-FR"/>
        </w:rPr>
        <w:t xml:space="preserve"> ou de vapoter</w:t>
      </w:r>
      <w:r w:rsidRPr="00991E24">
        <w:rPr>
          <w:rFonts w:eastAsiaTheme="minorEastAsia" w:hAnsi="Calibri"/>
          <w:color w:val="000000" w:themeColor="text1"/>
          <w:kern w:val="24"/>
          <w:sz w:val="20"/>
          <w:szCs w:val="20"/>
          <w:lang w:eastAsia="fr-FR"/>
        </w:rPr>
        <w:t xml:space="preserve"> dans les salles de formation et plus généralement dans l'enceinte de l'organisme de formation.</w:t>
      </w:r>
    </w:p>
    <w:p w14:paraId="300EBC88" w14:textId="77777777" w:rsidR="00001C97" w:rsidRPr="00991E24" w:rsidRDefault="00001C97" w:rsidP="000C0CE6">
      <w:pPr>
        <w:kinsoku w:val="0"/>
        <w:spacing w:after="0" w:line="240" w:lineRule="auto"/>
        <w:rPr>
          <w:rFonts w:eastAsiaTheme="minorEastAsia" w:hAnsi="Calibri"/>
          <w:color w:val="000000" w:themeColor="text1"/>
          <w:kern w:val="24"/>
          <w:sz w:val="20"/>
          <w:szCs w:val="20"/>
          <w:lang w:eastAsia="fr-FR"/>
        </w:rPr>
      </w:pPr>
    </w:p>
    <w:p w14:paraId="48C42707" w14:textId="04E38306" w:rsidR="000C0CE6" w:rsidRPr="00991E24" w:rsidRDefault="000C0CE6" w:rsidP="000C0CE6">
      <w:pPr>
        <w:kinsoku w:val="0"/>
        <w:spacing w:after="0" w:line="240" w:lineRule="auto"/>
        <w:rPr>
          <w:rFonts w:eastAsiaTheme="minorEastAsia" w:hAnsi="Calibri"/>
          <w:b/>
          <w:bCs/>
          <w:color w:val="4472C4" w:themeColor="accent1"/>
          <w:kern w:val="24"/>
          <w:sz w:val="20"/>
          <w:szCs w:val="20"/>
          <w:lang w:eastAsia="fr-FR"/>
        </w:rPr>
      </w:pPr>
      <w:r w:rsidRPr="00991E24">
        <w:rPr>
          <w:rFonts w:eastAsiaTheme="minorEastAsia" w:hAnsi="Calibri"/>
          <w:b/>
          <w:bCs/>
          <w:color w:val="4472C4" w:themeColor="accent1"/>
          <w:kern w:val="24"/>
          <w:sz w:val="20"/>
          <w:szCs w:val="20"/>
          <w:lang w:eastAsia="fr-FR"/>
        </w:rPr>
        <w:t xml:space="preserve">Article </w:t>
      </w:r>
      <w:r w:rsidR="00991E24">
        <w:rPr>
          <w:rFonts w:eastAsiaTheme="minorEastAsia" w:hAnsi="Calibri"/>
          <w:b/>
          <w:bCs/>
          <w:color w:val="4472C4" w:themeColor="accent1"/>
          <w:kern w:val="24"/>
          <w:sz w:val="20"/>
          <w:szCs w:val="20"/>
          <w:lang w:eastAsia="fr-FR"/>
        </w:rPr>
        <w:t>7</w:t>
      </w:r>
      <w:r w:rsidRPr="00991E24">
        <w:rPr>
          <w:rFonts w:eastAsiaTheme="minorEastAsia" w:hAnsi="Calibri"/>
          <w:b/>
          <w:bCs/>
          <w:color w:val="4472C4" w:themeColor="accent1"/>
          <w:kern w:val="24"/>
          <w:sz w:val="20"/>
          <w:szCs w:val="20"/>
          <w:lang w:eastAsia="fr-FR"/>
        </w:rPr>
        <w:t xml:space="preserve"> : Tenue</w:t>
      </w:r>
      <w:r w:rsidR="00001C97" w:rsidRPr="00991E24">
        <w:rPr>
          <w:rFonts w:eastAsiaTheme="minorEastAsia" w:hAnsi="Calibri"/>
          <w:b/>
          <w:bCs/>
          <w:color w:val="4472C4" w:themeColor="accent1"/>
          <w:kern w:val="24"/>
          <w:sz w:val="20"/>
          <w:szCs w:val="20"/>
          <w:lang w:eastAsia="fr-FR"/>
        </w:rPr>
        <w:t> :</w:t>
      </w:r>
    </w:p>
    <w:p w14:paraId="281A1308" w14:textId="17CCB72E" w:rsidR="000C0CE6" w:rsidRPr="00991E24" w:rsidRDefault="000C0CE6" w:rsidP="000C0CE6">
      <w:pPr>
        <w:kinsoku w:val="0"/>
        <w:spacing w:after="0" w:line="240" w:lineRule="auto"/>
        <w:rPr>
          <w:rFonts w:eastAsiaTheme="minorEastAsia" w:hAnsi="Calibri"/>
          <w:color w:val="000000" w:themeColor="text1"/>
          <w:kern w:val="24"/>
          <w:sz w:val="20"/>
          <w:szCs w:val="20"/>
          <w:lang w:eastAsia="fr-FR"/>
        </w:rPr>
      </w:pPr>
      <w:r w:rsidRPr="00991E24">
        <w:rPr>
          <w:rFonts w:eastAsiaTheme="minorEastAsia" w:hAnsi="Calibri"/>
          <w:color w:val="000000" w:themeColor="text1"/>
          <w:kern w:val="24"/>
          <w:sz w:val="20"/>
          <w:szCs w:val="20"/>
          <w:lang w:eastAsia="fr-FR"/>
        </w:rPr>
        <w:t xml:space="preserve">Une tenue adaptée et professionnelle - vêtements de cuisine et chaussures de sécurité -est nécessaire </w:t>
      </w:r>
      <w:r w:rsidR="00001C97" w:rsidRPr="00991E24">
        <w:rPr>
          <w:rFonts w:eastAsiaTheme="minorEastAsia" w:hAnsi="Calibri"/>
          <w:color w:val="000000" w:themeColor="text1"/>
          <w:kern w:val="24"/>
          <w:sz w:val="20"/>
          <w:szCs w:val="20"/>
          <w:lang w:eastAsia="fr-FR"/>
        </w:rPr>
        <w:t>dès</w:t>
      </w:r>
      <w:r w:rsidRPr="00991E24">
        <w:rPr>
          <w:rFonts w:eastAsiaTheme="minorEastAsia" w:hAnsi="Calibri"/>
          <w:color w:val="000000" w:themeColor="text1"/>
          <w:kern w:val="24"/>
          <w:sz w:val="20"/>
          <w:szCs w:val="20"/>
          <w:lang w:eastAsia="fr-FR"/>
        </w:rPr>
        <w:t xml:space="preserve"> lors que le stagiaire est appelé à utiliser le matériel professionnel.</w:t>
      </w:r>
    </w:p>
    <w:p w14:paraId="239C2792" w14:textId="77777777" w:rsidR="00001C97" w:rsidRPr="00991E24" w:rsidRDefault="00001C97" w:rsidP="000C0CE6">
      <w:pPr>
        <w:kinsoku w:val="0"/>
        <w:spacing w:after="0" w:line="240" w:lineRule="auto"/>
        <w:rPr>
          <w:rFonts w:eastAsiaTheme="minorEastAsia" w:hAnsi="Calibri"/>
          <w:color w:val="000000" w:themeColor="text1"/>
          <w:kern w:val="24"/>
          <w:sz w:val="20"/>
          <w:szCs w:val="20"/>
          <w:lang w:eastAsia="fr-FR"/>
        </w:rPr>
      </w:pPr>
    </w:p>
    <w:p w14:paraId="4A29EE9C" w14:textId="7F1FAEF5" w:rsidR="00001C97" w:rsidRPr="00991E24" w:rsidRDefault="000C0CE6" w:rsidP="000C0CE6">
      <w:pPr>
        <w:kinsoku w:val="0"/>
        <w:spacing w:after="0" w:line="240" w:lineRule="auto"/>
        <w:rPr>
          <w:rFonts w:eastAsiaTheme="minorEastAsia" w:hAnsi="Calibri"/>
          <w:b/>
          <w:bCs/>
          <w:color w:val="4472C4" w:themeColor="accent1"/>
          <w:kern w:val="24"/>
          <w:sz w:val="20"/>
          <w:szCs w:val="20"/>
          <w:lang w:eastAsia="fr-FR"/>
        </w:rPr>
      </w:pPr>
      <w:r w:rsidRPr="00991E24">
        <w:rPr>
          <w:rFonts w:eastAsiaTheme="minorEastAsia" w:hAnsi="Calibri"/>
          <w:b/>
          <w:bCs/>
          <w:color w:val="4472C4" w:themeColor="accent1"/>
          <w:kern w:val="24"/>
          <w:sz w:val="20"/>
          <w:szCs w:val="20"/>
          <w:lang w:eastAsia="fr-FR"/>
        </w:rPr>
        <w:t xml:space="preserve">Article </w:t>
      </w:r>
      <w:r w:rsidR="00991E24">
        <w:rPr>
          <w:rFonts w:eastAsiaTheme="minorEastAsia" w:hAnsi="Calibri"/>
          <w:b/>
          <w:bCs/>
          <w:color w:val="4472C4" w:themeColor="accent1"/>
          <w:kern w:val="24"/>
          <w:sz w:val="20"/>
          <w:szCs w:val="20"/>
          <w:lang w:eastAsia="fr-FR"/>
        </w:rPr>
        <w:t>8</w:t>
      </w:r>
      <w:r w:rsidRPr="00991E24">
        <w:rPr>
          <w:rFonts w:eastAsiaTheme="minorEastAsia" w:hAnsi="Calibri"/>
          <w:b/>
          <w:bCs/>
          <w:color w:val="4472C4" w:themeColor="accent1"/>
          <w:kern w:val="24"/>
          <w:sz w:val="20"/>
          <w:szCs w:val="20"/>
          <w:lang w:eastAsia="fr-FR"/>
        </w:rPr>
        <w:t xml:space="preserve"> : Comportement</w:t>
      </w:r>
      <w:r w:rsidR="00001C97" w:rsidRPr="00991E24">
        <w:rPr>
          <w:rFonts w:eastAsiaTheme="minorEastAsia" w:hAnsi="Calibri"/>
          <w:b/>
          <w:bCs/>
          <w:color w:val="4472C4" w:themeColor="accent1"/>
          <w:kern w:val="24"/>
          <w:sz w:val="20"/>
          <w:szCs w:val="20"/>
          <w:lang w:eastAsia="fr-FR"/>
        </w:rPr>
        <w:t xml:space="preserve"> : </w:t>
      </w:r>
    </w:p>
    <w:p w14:paraId="6D4CA669" w14:textId="1C1AA478" w:rsidR="000C0CE6" w:rsidRPr="00991E24" w:rsidRDefault="000C0CE6" w:rsidP="000C0CE6">
      <w:pPr>
        <w:kinsoku w:val="0"/>
        <w:spacing w:after="0" w:line="240" w:lineRule="auto"/>
        <w:rPr>
          <w:rFonts w:eastAsiaTheme="minorEastAsia" w:hAnsi="Calibri"/>
          <w:color w:val="000000" w:themeColor="text1"/>
          <w:kern w:val="24"/>
          <w:sz w:val="20"/>
          <w:szCs w:val="20"/>
          <w:lang w:eastAsia="fr-FR"/>
        </w:rPr>
      </w:pPr>
      <w:r w:rsidRPr="00991E24">
        <w:rPr>
          <w:rFonts w:eastAsiaTheme="minorEastAsia" w:hAnsi="Calibri"/>
          <w:color w:val="000000" w:themeColor="text1"/>
          <w:kern w:val="24"/>
          <w:sz w:val="20"/>
          <w:szCs w:val="20"/>
          <w:lang w:eastAsia="fr-FR"/>
        </w:rPr>
        <w:t xml:space="preserve">Il est demandé aux stagiaires d'avoir un comportement garantissant le respect des règles élémentaires de savoir vivre, de savoir être en collectivité </w:t>
      </w:r>
      <w:r w:rsidR="00991E24" w:rsidRPr="00991E24">
        <w:rPr>
          <w:rFonts w:eastAsiaTheme="minorEastAsia" w:hAnsi="Calibri"/>
          <w:color w:val="000000" w:themeColor="text1"/>
          <w:kern w:val="24"/>
          <w:sz w:val="20"/>
          <w:szCs w:val="20"/>
          <w:lang w:eastAsia="fr-FR"/>
        </w:rPr>
        <w:t>pour</w:t>
      </w:r>
      <w:r w:rsidRPr="00991E24">
        <w:rPr>
          <w:rFonts w:eastAsiaTheme="minorEastAsia" w:hAnsi="Calibri"/>
          <w:color w:val="000000" w:themeColor="text1"/>
          <w:kern w:val="24"/>
          <w:sz w:val="20"/>
          <w:szCs w:val="20"/>
          <w:lang w:eastAsia="fr-FR"/>
        </w:rPr>
        <w:t xml:space="preserve"> le bon déroulement des formations.</w:t>
      </w:r>
    </w:p>
    <w:p w14:paraId="61C77E9F" w14:textId="77777777" w:rsidR="00001C97" w:rsidRPr="00991E24" w:rsidRDefault="00001C97" w:rsidP="000C0CE6">
      <w:pPr>
        <w:kinsoku w:val="0"/>
        <w:spacing w:after="0" w:line="240" w:lineRule="auto"/>
        <w:rPr>
          <w:rFonts w:eastAsiaTheme="minorEastAsia" w:hAnsi="Calibri"/>
          <w:color w:val="000000" w:themeColor="text1"/>
          <w:kern w:val="24"/>
          <w:sz w:val="20"/>
          <w:szCs w:val="20"/>
          <w:lang w:eastAsia="fr-FR"/>
        </w:rPr>
      </w:pPr>
    </w:p>
    <w:p w14:paraId="309906FA" w14:textId="63CECE8D" w:rsidR="000C0CE6" w:rsidRPr="00991E24" w:rsidRDefault="000C0CE6" w:rsidP="000C0CE6">
      <w:pPr>
        <w:kinsoku w:val="0"/>
        <w:spacing w:after="0" w:line="240" w:lineRule="auto"/>
        <w:rPr>
          <w:rFonts w:eastAsiaTheme="minorEastAsia" w:hAnsi="Calibri"/>
          <w:b/>
          <w:bCs/>
          <w:color w:val="4472C4" w:themeColor="accent1"/>
          <w:kern w:val="24"/>
          <w:sz w:val="20"/>
          <w:szCs w:val="20"/>
          <w:lang w:eastAsia="fr-FR"/>
        </w:rPr>
      </w:pPr>
      <w:r w:rsidRPr="00991E24">
        <w:rPr>
          <w:rFonts w:eastAsiaTheme="minorEastAsia" w:hAnsi="Calibri"/>
          <w:b/>
          <w:bCs/>
          <w:color w:val="4472C4" w:themeColor="accent1"/>
          <w:kern w:val="24"/>
          <w:sz w:val="20"/>
          <w:szCs w:val="20"/>
          <w:lang w:eastAsia="fr-FR"/>
        </w:rPr>
        <w:t xml:space="preserve">Article </w:t>
      </w:r>
      <w:r w:rsidR="00991E24">
        <w:rPr>
          <w:rFonts w:eastAsiaTheme="minorEastAsia" w:hAnsi="Calibri"/>
          <w:b/>
          <w:bCs/>
          <w:color w:val="4472C4" w:themeColor="accent1"/>
          <w:kern w:val="24"/>
          <w:sz w:val="20"/>
          <w:szCs w:val="20"/>
          <w:lang w:eastAsia="fr-FR"/>
        </w:rPr>
        <w:t>9</w:t>
      </w:r>
      <w:r w:rsidRPr="00991E24">
        <w:rPr>
          <w:rFonts w:eastAsiaTheme="minorEastAsia" w:hAnsi="Calibri"/>
          <w:b/>
          <w:bCs/>
          <w:color w:val="4472C4" w:themeColor="accent1"/>
          <w:kern w:val="24"/>
          <w:sz w:val="20"/>
          <w:szCs w:val="20"/>
          <w:lang w:eastAsia="fr-FR"/>
        </w:rPr>
        <w:t xml:space="preserve"> : Utilisation du matériel</w:t>
      </w:r>
      <w:r w:rsidR="00001C97" w:rsidRPr="00991E24">
        <w:rPr>
          <w:rFonts w:eastAsiaTheme="minorEastAsia" w:hAnsi="Calibri"/>
          <w:b/>
          <w:bCs/>
          <w:color w:val="4472C4" w:themeColor="accent1"/>
          <w:kern w:val="24"/>
          <w:sz w:val="20"/>
          <w:szCs w:val="20"/>
          <w:lang w:eastAsia="fr-FR"/>
        </w:rPr>
        <w:t> :</w:t>
      </w:r>
    </w:p>
    <w:p w14:paraId="79AD6FF8" w14:textId="7F5A5364" w:rsidR="000C0CE6" w:rsidRPr="00991E24" w:rsidRDefault="000C0CE6" w:rsidP="000C0CE6">
      <w:pPr>
        <w:kinsoku w:val="0"/>
        <w:spacing w:after="0" w:line="240" w:lineRule="auto"/>
        <w:rPr>
          <w:rFonts w:eastAsiaTheme="minorEastAsia" w:hAnsi="Calibri"/>
          <w:color w:val="000000" w:themeColor="text1"/>
          <w:kern w:val="24"/>
          <w:sz w:val="20"/>
          <w:szCs w:val="20"/>
          <w:lang w:eastAsia="fr-FR"/>
        </w:rPr>
      </w:pPr>
      <w:r w:rsidRPr="00991E24">
        <w:rPr>
          <w:rFonts w:eastAsiaTheme="minorEastAsia" w:hAnsi="Calibri"/>
          <w:color w:val="000000" w:themeColor="text1"/>
          <w:kern w:val="24"/>
          <w:sz w:val="20"/>
          <w:szCs w:val="20"/>
          <w:lang w:eastAsia="fr-FR"/>
        </w:rPr>
        <w:t>Le stagiaire est tenu de conserver en bon état le matériel qui lui est confié pour la formation. Il doit en faire un usage conforme à son objet et selon les règles délivrées par le formateur.</w:t>
      </w:r>
    </w:p>
    <w:p w14:paraId="0ACFFBDF" w14:textId="4C7FB1B6" w:rsidR="00001C97" w:rsidRPr="00991E24" w:rsidRDefault="000C0CE6" w:rsidP="000C0CE6">
      <w:pPr>
        <w:kinsoku w:val="0"/>
        <w:spacing w:after="0" w:line="240" w:lineRule="auto"/>
        <w:rPr>
          <w:rFonts w:eastAsiaTheme="minorEastAsia" w:hAnsi="Calibri"/>
          <w:color w:val="000000" w:themeColor="text1"/>
          <w:kern w:val="24"/>
          <w:sz w:val="20"/>
          <w:szCs w:val="20"/>
          <w:lang w:eastAsia="fr-FR"/>
        </w:rPr>
      </w:pPr>
      <w:r w:rsidRPr="00991E24">
        <w:rPr>
          <w:rFonts w:eastAsiaTheme="minorEastAsia" w:hAnsi="Calibri"/>
          <w:color w:val="000000" w:themeColor="text1"/>
          <w:kern w:val="24"/>
          <w:sz w:val="20"/>
          <w:szCs w:val="20"/>
          <w:lang w:eastAsia="fr-FR"/>
        </w:rPr>
        <w:t>Le stagiaire signale immédiatement au formateur toute anomalie du matériel</w:t>
      </w:r>
    </w:p>
    <w:p w14:paraId="22935EB6" w14:textId="0AA540CA" w:rsidR="00001C97" w:rsidRPr="00991E24" w:rsidRDefault="00001C97" w:rsidP="000C0CE6">
      <w:pPr>
        <w:kinsoku w:val="0"/>
        <w:spacing w:after="0" w:line="240" w:lineRule="auto"/>
        <w:rPr>
          <w:rFonts w:eastAsiaTheme="minorEastAsia" w:hAnsi="Calibri"/>
          <w:color w:val="000000" w:themeColor="text1"/>
          <w:kern w:val="24"/>
          <w:sz w:val="20"/>
          <w:szCs w:val="20"/>
          <w:lang w:eastAsia="fr-FR"/>
        </w:rPr>
      </w:pPr>
    </w:p>
    <w:p w14:paraId="5771284E" w14:textId="271A56AC" w:rsidR="00001C97" w:rsidRPr="00991E24" w:rsidRDefault="00A72449" w:rsidP="000C0CE6">
      <w:pPr>
        <w:kinsoku w:val="0"/>
        <w:spacing w:after="0" w:line="240" w:lineRule="auto"/>
        <w:rPr>
          <w:rFonts w:eastAsiaTheme="minorEastAsia" w:hAnsi="Calibri"/>
          <w:color w:val="000000" w:themeColor="text1"/>
          <w:kern w:val="24"/>
          <w:sz w:val="20"/>
          <w:szCs w:val="20"/>
          <w:lang w:eastAsia="fr-FR"/>
        </w:rPr>
      </w:pPr>
      <w:r w:rsidRPr="00991E24">
        <w:rPr>
          <w:rFonts w:eastAsiaTheme="minorEastAsia" w:hAnsi="Calibri"/>
          <w:color w:val="000000" w:themeColor="text1"/>
          <w:kern w:val="24"/>
          <w:sz w:val="20"/>
          <w:szCs w:val="20"/>
          <w:lang w:eastAsia="fr-FR"/>
        </w:rPr>
        <w:t xml:space="preserve"> Fait à Paris, le </w:t>
      </w:r>
      <w:r w:rsidR="00333F64" w:rsidRPr="00991E24">
        <w:rPr>
          <w:rFonts w:eastAsiaTheme="minorEastAsia" w:hAnsi="Calibri"/>
          <w:color w:val="000000" w:themeColor="text1"/>
          <w:kern w:val="24"/>
          <w:sz w:val="20"/>
          <w:szCs w:val="20"/>
          <w:lang w:eastAsia="fr-FR"/>
        </w:rPr>
        <w:t xml:space="preserve">1er </w:t>
      </w:r>
      <w:r w:rsidR="00991E24" w:rsidRPr="00991E24">
        <w:rPr>
          <w:rFonts w:eastAsiaTheme="minorEastAsia" w:hAnsi="Calibri"/>
          <w:color w:val="000000" w:themeColor="text1"/>
          <w:kern w:val="24"/>
          <w:sz w:val="20"/>
          <w:szCs w:val="20"/>
          <w:lang w:eastAsia="fr-FR"/>
        </w:rPr>
        <w:t>juillet</w:t>
      </w:r>
      <w:r w:rsidR="00333F64" w:rsidRPr="00991E24">
        <w:rPr>
          <w:rFonts w:eastAsiaTheme="minorEastAsia" w:hAnsi="Calibri"/>
          <w:color w:val="000000" w:themeColor="text1"/>
          <w:kern w:val="24"/>
          <w:sz w:val="20"/>
          <w:szCs w:val="20"/>
          <w:lang w:eastAsia="fr-FR"/>
        </w:rPr>
        <w:t xml:space="preserve"> 202</w:t>
      </w:r>
      <w:r w:rsidR="00991E24" w:rsidRPr="00991E24">
        <w:rPr>
          <w:rFonts w:eastAsiaTheme="minorEastAsia" w:hAnsi="Calibri"/>
          <w:color w:val="000000" w:themeColor="text1"/>
          <w:kern w:val="24"/>
          <w:sz w:val="20"/>
          <w:szCs w:val="20"/>
          <w:lang w:eastAsia="fr-FR"/>
        </w:rPr>
        <w:t>4</w:t>
      </w:r>
    </w:p>
    <w:p w14:paraId="0CD1B8D5" w14:textId="5F3DFF27" w:rsidR="00E30987" w:rsidRPr="00991E24" w:rsidRDefault="00A72449" w:rsidP="00991E24">
      <w:pPr>
        <w:kinsoku w:val="0"/>
        <w:spacing w:after="0" w:line="240" w:lineRule="auto"/>
        <w:rPr>
          <w:rFonts w:eastAsiaTheme="minorEastAsia" w:hAnsi="Calibri"/>
          <w:color w:val="000000" w:themeColor="text1"/>
          <w:kern w:val="24"/>
          <w:sz w:val="20"/>
          <w:szCs w:val="20"/>
          <w:lang w:eastAsia="fr-FR"/>
        </w:rPr>
      </w:pPr>
      <w:r w:rsidRPr="00991E24">
        <w:rPr>
          <w:rFonts w:eastAsiaTheme="minorEastAsia" w:hAnsi="Calibri"/>
          <w:color w:val="000000" w:themeColor="text1"/>
          <w:kern w:val="24"/>
          <w:sz w:val="20"/>
          <w:szCs w:val="20"/>
          <w:lang w:eastAsia="fr-FR"/>
        </w:rPr>
        <w:tab/>
      </w:r>
      <w:r w:rsidRPr="00991E24">
        <w:rPr>
          <w:rFonts w:eastAsiaTheme="minorEastAsia" w:hAnsi="Calibri"/>
          <w:color w:val="000000" w:themeColor="text1"/>
          <w:kern w:val="24"/>
          <w:sz w:val="20"/>
          <w:szCs w:val="20"/>
          <w:lang w:eastAsia="fr-FR"/>
        </w:rPr>
        <w:tab/>
      </w:r>
      <w:r w:rsidRPr="00991E24">
        <w:rPr>
          <w:rFonts w:eastAsiaTheme="minorEastAsia" w:hAnsi="Calibri"/>
          <w:color w:val="000000" w:themeColor="text1"/>
          <w:kern w:val="24"/>
          <w:sz w:val="20"/>
          <w:szCs w:val="20"/>
          <w:lang w:eastAsia="fr-FR"/>
        </w:rPr>
        <w:tab/>
      </w:r>
      <w:r w:rsidRPr="00991E24">
        <w:rPr>
          <w:rFonts w:eastAsiaTheme="minorEastAsia" w:hAnsi="Calibri"/>
          <w:color w:val="000000" w:themeColor="text1"/>
          <w:kern w:val="24"/>
          <w:sz w:val="20"/>
          <w:szCs w:val="20"/>
          <w:lang w:eastAsia="fr-FR"/>
        </w:rPr>
        <w:tab/>
      </w:r>
      <w:r w:rsidRPr="00991E24">
        <w:rPr>
          <w:rFonts w:eastAsiaTheme="minorEastAsia" w:hAnsi="Calibri"/>
          <w:color w:val="000000" w:themeColor="text1"/>
          <w:kern w:val="24"/>
          <w:sz w:val="20"/>
          <w:szCs w:val="20"/>
          <w:lang w:eastAsia="fr-FR"/>
        </w:rPr>
        <w:tab/>
      </w:r>
      <w:r w:rsidRPr="00991E24">
        <w:rPr>
          <w:rFonts w:eastAsiaTheme="minorEastAsia" w:hAnsi="Calibri"/>
          <w:color w:val="000000" w:themeColor="text1"/>
          <w:kern w:val="24"/>
          <w:sz w:val="20"/>
          <w:szCs w:val="20"/>
          <w:lang w:eastAsia="fr-FR"/>
        </w:rPr>
        <w:tab/>
      </w:r>
      <w:r w:rsidRPr="00991E24">
        <w:rPr>
          <w:rFonts w:eastAsiaTheme="minorEastAsia" w:hAnsi="Calibri"/>
          <w:color w:val="000000" w:themeColor="text1"/>
          <w:kern w:val="24"/>
          <w:sz w:val="20"/>
          <w:szCs w:val="20"/>
          <w:lang w:eastAsia="fr-FR"/>
        </w:rPr>
        <w:tab/>
      </w:r>
      <w:r w:rsidRPr="00991E24">
        <w:rPr>
          <w:noProof/>
          <w:sz w:val="20"/>
          <w:szCs w:val="20"/>
        </w:rPr>
        <w:drawing>
          <wp:inline distT="0" distB="0" distL="0" distR="0" wp14:anchorId="20466762" wp14:editId="058A19B8">
            <wp:extent cx="1839555" cy="1613535"/>
            <wp:effectExtent l="0" t="0" r="8890" b="5715"/>
            <wp:docPr id="1027" name="Image 1">
              <a:extLst xmlns:a="http://schemas.openxmlformats.org/drawingml/2006/main">
                <a:ext uri="{FF2B5EF4-FFF2-40B4-BE49-F238E27FC236}">
                  <a16:creationId xmlns:a16="http://schemas.microsoft.com/office/drawing/2014/main" id="{429C0F2E-1BC1-4AAE-9F29-97CDF85A64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
                      <a:extLst>
                        <a:ext uri="{FF2B5EF4-FFF2-40B4-BE49-F238E27FC236}">
                          <a16:creationId xmlns:a16="http://schemas.microsoft.com/office/drawing/2014/main" id="{429C0F2E-1BC1-4AAE-9F29-97CDF85A646E}"/>
                        </a:ext>
                      </a:extLst>
                    </pic:cNvPr>
                    <pic:cNvPicPr>
                      <a:picLocks noChangeAspect="1" noChangeArrowheads="1"/>
                    </pic:cNvPicPr>
                  </pic:nvPicPr>
                  <pic:blipFill>
                    <a:blip r:embed="rId5">
                      <a:lum bright="20000"/>
                      <a:extLst>
                        <a:ext uri="{28A0092B-C50C-407E-A947-70E740481C1C}">
                          <a14:useLocalDpi xmlns:a14="http://schemas.microsoft.com/office/drawing/2010/main" val="0"/>
                        </a:ext>
                      </a:extLst>
                    </a:blip>
                    <a:srcRect/>
                    <a:stretch>
                      <a:fillRect/>
                    </a:stretch>
                  </pic:blipFill>
                  <pic:spPr bwMode="auto">
                    <a:xfrm>
                      <a:off x="0" y="0"/>
                      <a:ext cx="1848411" cy="1621303"/>
                    </a:xfrm>
                    <a:prstGeom prst="rect">
                      <a:avLst/>
                    </a:prstGeom>
                    <a:noFill/>
                    <a:ln>
                      <a:noFill/>
                    </a:ln>
                  </pic:spPr>
                </pic:pic>
              </a:graphicData>
            </a:graphic>
          </wp:inline>
        </w:drawing>
      </w:r>
    </w:p>
    <w:p w14:paraId="5E3CA5C9" w14:textId="58A2A34D" w:rsidR="00001C97" w:rsidRPr="00991E24" w:rsidRDefault="00001C97">
      <w:pPr>
        <w:rPr>
          <w:i/>
          <w:iCs/>
          <w:sz w:val="20"/>
          <w:szCs w:val="20"/>
        </w:rPr>
      </w:pPr>
      <w:r w:rsidRPr="00991E24">
        <w:rPr>
          <w:i/>
          <w:iCs/>
          <w:sz w:val="20"/>
          <w:szCs w:val="20"/>
        </w:rPr>
        <w:t>Cook And Co Formation et Conseil – 22, rue des Rigoles 75020 PARIS</w:t>
      </w:r>
      <w:r w:rsidR="008C4FF5" w:rsidRPr="00991E24">
        <w:rPr>
          <w:i/>
          <w:iCs/>
          <w:sz w:val="20"/>
          <w:szCs w:val="20"/>
        </w:rPr>
        <w:t xml:space="preserve"> – RCS PARIS 79057648200026</w:t>
      </w:r>
    </w:p>
    <w:sectPr w:rsidR="00001C97" w:rsidRPr="00991E24" w:rsidSect="00991E24">
      <w:pgSz w:w="11906" w:h="16838"/>
      <w:pgMar w:top="0" w:right="424"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809"/>
    <w:multiLevelType w:val="hybridMultilevel"/>
    <w:tmpl w:val="2FF67096"/>
    <w:lvl w:ilvl="0" w:tplc="8E0E2916">
      <w:start w:val="1"/>
      <w:numFmt w:val="bullet"/>
      <w:lvlText w:val="•"/>
      <w:lvlJc w:val="left"/>
      <w:pPr>
        <w:tabs>
          <w:tab w:val="num" w:pos="720"/>
        </w:tabs>
        <w:ind w:left="720" w:hanging="360"/>
      </w:pPr>
      <w:rPr>
        <w:rFonts w:ascii="Arial" w:hAnsi="Arial" w:hint="default"/>
      </w:rPr>
    </w:lvl>
    <w:lvl w:ilvl="1" w:tplc="9D404150" w:tentative="1">
      <w:start w:val="1"/>
      <w:numFmt w:val="bullet"/>
      <w:lvlText w:val="•"/>
      <w:lvlJc w:val="left"/>
      <w:pPr>
        <w:tabs>
          <w:tab w:val="num" w:pos="1440"/>
        </w:tabs>
        <w:ind w:left="1440" w:hanging="360"/>
      </w:pPr>
      <w:rPr>
        <w:rFonts w:ascii="Arial" w:hAnsi="Arial" w:hint="default"/>
      </w:rPr>
    </w:lvl>
    <w:lvl w:ilvl="2" w:tplc="EB8E6474" w:tentative="1">
      <w:start w:val="1"/>
      <w:numFmt w:val="bullet"/>
      <w:lvlText w:val="•"/>
      <w:lvlJc w:val="left"/>
      <w:pPr>
        <w:tabs>
          <w:tab w:val="num" w:pos="2160"/>
        </w:tabs>
        <w:ind w:left="2160" w:hanging="360"/>
      </w:pPr>
      <w:rPr>
        <w:rFonts w:ascii="Arial" w:hAnsi="Arial" w:hint="default"/>
      </w:rPr>
    </w:lvl>
    <w:lvl w:ilvl="3" w:tplc="236ADB2A" w:tentative="1">
      <w:start w:val="1"/>
      <w:numFmt w:val="bullet"/>
      <w:lvlText w:val="•"/>
      <w:lvlJc w:val="left"/>
      <w:pPr>
        <w:tabs>
          <w:tab w:val="num" w:pos="2880"/>
        </w:tabs>
        <w:ind w:left="2880" w:hanging="360"/>
      </w:pPr>
      <w:rPr>
        <w:rFonts w:ascii="Arial" w:hAnsi="Arial" w:hint="default"/>
      </w:rPr>
    </w:lvl>
    <w:lvl w:ilvl="4" w:tplc="79C2937A" w:tentative="1">
      <w:start w:val="1"/>
      <w:numFmt w:val="bullet"/>
      <w:lvlText w:val="•"/>
      <w:lvlJc w:val="left"/>
      <w:pPr>
        <w:tabs>
          <w:tab w:val="num" w:pos="3600"/>
        </w:tabs>
        <w:ind w:left="3600" w:hanging="360"/>
      </w:pPr>
      <w:rPr>
        <w:rFonts w:ascii="Arial" w:hAnsi="Arial" w:hint="default"/>
      </w:rPr>
    </w:lvl>
    <w:lvl w:ilvl="5" w:tplc="34481F5A" w:tentative="1">
      <w:start w:val="1"/>
      <w:numFmt w:val="bullet"/>
      <w:lvlText w:val="•"/>
      <w:lvlJc w:val="left"/>
      <w:pPr>
        <w:tabs>
          <w:tab w:val="num" w:pos="4320"/>
        </w:tabs>
        <w:ind w:left="4320" w:hanging="360"/>
      </w:pPr>
      <w:rPr>
        <w:rFonts w:ascii="Arial" w:hAnsi="Arial" w:hint="default"/>
      </w:rPr>
    </w:lvl>
    <w:lvl w:ilvl="6" w:tplc="3F946F1A" w:tentative="1">
      <w:start w:val="1"/>
      <w:numFmt w:val="bullet"/>
      <w:lvlText w:val="•"/>
      <w:lvlJc w:val="left"/>
      <w:pPr>
        <w:tabs>
          <w:tab w:val="num" w:pos="5040"/>
        </w:tabs>
        <w:ind w:left="5040" w:hanging="360"/>
      </w:pPr>
      <w:rPr>
        <w:rFonts w:ascii="Arial" w:hAnsi="Arial" w:hint="default"/>
      </w:rPr>
    </w:lvl>
    <w:lvl w:ilvl="7" w:tplc="BDC85A84" w:tentative="1">
      <w:start w:val="1"/>
      <w:numFmt w:val="bullet"/>
      <w:lvlText w:val="•"/>
      <w:lvlJc w:val="left"/>
      <w:pPr>
        <w:tabs>
          <w:tab w:val="num" w:pos="5760"/>
        </w:tabs>
        <w:ind w:left="5760" w:hanging="360"/>
      </w:pPr>
      <w:rPr>
        <w:rFonts w:ascii="Arial" w:hAnsi="Arial" w:hint="default"/>
      </w:rPr>
    </w:lvl>
    <w:lvl w:ilvl="8" w:tplc="FCE8F1C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314BE0"/>
    <w:multiLevelType w:val="hybridMultilevel"/>
    <w:tmpl w:val="10E44DBA"/>
    <w:lvl w:ilvl="0" w:tplc="5EE619CC">
      <w:start w:val="1"/>
      <w:numFmt w:val="bullet"/>
      <w:lvlText w:val="•"/>
      <w:lvlJc w:val="left"/>
      <w:pPr>
        <w:tabs>
          <w:tab w:val="num" w:pos="720"/>
        </w:tabs>
        <w:ind w:left="720" w:hanging="360"/>
      </w:pPr>
      <w:rPr>
        <w:rFonts w:ascii="Arial" w:hAnsi="Arial" w:hint="default"/>
      </w:rPr>
    </w:lvl>
    <w:lvl w:ilvl="1" w:tplc="2CECC634" w:tentative="1">
      <w:start w:val="1"/>
      <w:numFmt w:val="bullet"/>
      <w:lvlText w:val="•"/>
      <w:lvlJc w:val="left"/>
      <w:pPr>
        <w:tabs>
          <w:tab w:val="num" w:pos="1440"/>
        </w:tabs>
        <w:ind w:left="1440" w:hanging="360"/>
      </w:pPr>
      <w:rPr>
        <w:rFonts w:ascii="Arial" w:hAnsi="Arial" w:hint="default"/>
      </w:rPr>
    </w:lvl>
    <w:lvl w:ilvl="2" w:tplc="40465032" w:tentative="1">
      <w:start w:val="1"/>
      <w:numFmt w:val="bullet"/>
      <w:lvlText w:val="•"/>
      <w:lvlJc w:val="left"/>
      <w:pPr>
        <w:tabs>
          <w:tab w:val="num" w:pos="2160"/>
        </w:tabs>
        <w:ind w:left="2160" w:hanging="360"/>
      </w:pPr>
      <w:rPr>
        <w:rFonts w:ascii="Arial" w:hAnsi="Arial" w:hint="default"/>
      </w:rPr>
    </w:lvl>
    <w:lvl w:ilvl="3" w:tplc="12C09490" w:tentative="1">
      <w:start w:val="1"/>
      <w:numFmt w:val="bullet"/>
      <w:lvlText w:val="•"/>
      <w:lvlJc w:val="left"/>
      <w:pPr>
        <w:tabs>
          <w:tab w:val="num" w:pos="2880"/>
        </w:tabs>
        <w:ind w:left="2880" w:hanging="360"/>
      </w:pPr>
      <w:rPr>
        <w:rFonts w:ascii="Arial" w:hAnsi="Arial" w:hint="default"/>
      </w:rPr>
    </w:lvl>
    <w:lvl w:ilvl="4" w:tplc="FC5602A0" w:tentative="1">
      <w:start w:val="1"/>
      <w:numFmt w:val="bullet"/>
      <w:lvlText w:val="•"/>
      <w:lvlJc w:val="left"/>
      <w:pPr>
        <w:tabs>
          <w:tab w:val="num" w:pos="3600"/>
        </w:tabs>
        <w:ind w:left="3600" w:hanging="360"/>
      </w:pPr>
      <w:rPr>
        <w:rFonts w:ascii="Arial" w:hAnsi="Arial" w:hint="default"/>
      </w:rPr>
    </w:lvl>
    <w:lvl w:ilvl="5" w:tplc="EB0481DC" w:tentative="1">
      <w:start w:val="1"/>
      <w:numFmt w:val="bullet"/>
      <w:lvlText w:val="•"/>
      <w:lvlJc w:val="left"/>
      <w:pPr>
        <w:tabs>
          <w:tab w:val="num" w:pos="4320"/>
        </w:tabs>
        <w:ind w:left="4320" w:hanging="360"/>
      </w:pPr>
      <w:rPr>
        <w:rFonts w:ascii="Arial" w:hAnsi="Arial" w:hint="default"/>
      </w:rPr>
    </w:lvl>
    <w:lvl w:ilvl="6" w:tplc="7772B128" w:tentative="1">
      <w:start w:val="1"/>
      <w:numFmt w:val="bullet"/>
      <w:lvlText w:val="•"/>
      <w:lvlJc w:val="left"/>
      <w:pPr>
        <w:tabs>
          <w:tab w:val="num" w:pos="5040"/>
        </w:tabs>
        <w:ind w:left="5040" w:hanging="360"/>
      </w:pPr>
      <w:rPr>
        <w:rFonts w:ascii="Arial" w:hAnsi="Arial" w:hint="default"/>
      </w:rPr>
    </w:lvl>
    <w:lvl w:ilvl="7" w:tplc="BE484A9E" w:tentative="1">
      <w:start w:val="1"/>
      <w:numFmt w:val="bullet"/>
      <w:lvlText w:val="•"/>
      <w:lvlJc w:val="left"/>
      <w:pPr>
        <w:tabs>
          <w:tab w:val="num" w:pos="5760"/>
        </w:tabs>
        <w:ind w:left="5760" w:hanging="360"/>
      </w:pPr>
      <w:rPr>
        <w:rFonts w:ascii="Arial" w:hAnsi="Arial" w:hint="default"/>
      </w:rPr>
    </w:lvl>
    <w:lvl w:ilvl="8" w:tplc="E5FA41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4F58DF"/>
    <w:multiLevelType w:val="hybridMultilevel"/>
    <w:tmpl w:val="5BF085AC"/>
    <w:lvl w:ilvl="0" w:tplc="8F368C7A">
      <w:start w:val="1"/>
      <w:numFmt w:val="bullet"/>
      <w:lvlText w:val="•"/>
      <w:lvlJc w:val="left"/>
      <w:pPr>
        <w:tabs>
          <w:tab w:val="num" w:pos="720"/>
        </w:tabs>
        <w:ind w:left="720" w:hanging="360"/>
      </w:pPr>
      <w:rPr>
        <w:rFonts w:ascii="Arial" w:hAnsi="Arial" w:hint="default"/>
      </w:rPr>
    </w:lvl>
    <w:lvl w:ilvl="1" w:tplc="97A2AEF6" w:tentative="1">
      <w:start w:val="1"/>
      <w:numFmt w:val="bullet"/>
      <w:lvlText w:val="•"/>
      <w:lvlJc w:val="left"/>
      <w:pPr>
        <w:tabs>
          <w:tab w:val="num" w:pos="1440"/>
        </w:tabs>
        <w:ind w:left="1440" w:hanging="360"/>
      </w:pPr>
      <w:rPr>
        <w:rFonts w:ascii="Arial" w:hAnsi="Arial" w:hint="default"/>
      </w:rPr>
    </w:lvl>
    <w:lvl w:ilvl="2" w:tplc="BB2C1E86" w:tentative="1">
      <w:start w:val="1"/>
      <w:numFmt w:val="bullet"/>
      <w:lvlText w:val="•"/>
      <w:lvlJc w:val="left"/>
      <w:pPr>
        <w:tabs>
          <w:tab w:val="num" w:pos="2160"/>
        </w:tabs>
        <w:ind w:left="2160" w:hanging="360"/>
      </w:pPr>
      <w:rPr>
        <w:rFonts w:ascii="Arial" w:hAnsi="Arial" w:hint="default"/>
      </w:rPr>
    </w:lvl>
    <w:lvl w:ilvl="3" w:tplc="803014A6" w:tentative="1">
      <w:start w:val="1"/>
      <w:numFmt w:val="bullet"/>
      <w:lvlText w:val="•"/>
      <w:lvlJc w:val="left"/>
      <w:pPr>
        <w:tabs>
          <w:tab w:val="num" w:pos="2880"/>
        </w:tabs>
        <w:ind w:left="2880" w:hanging="360"/>
      </w:pPr>
      <w:rPr>
        <w:rFonts w:ascii="Arial" w:hAnsi="Arial" w:hint="default"/>
      </w:rPr>
    </w:lvl>
    <w:lvl w:ilvl="4" w:tplc="60AC1248" w:tentative="1">
      <w:start w:val="1"/>
      <w:numFmt w:val="bullet"/>
      <w:lvlText w:val="•"/>
      <w:lvlJc w:val="left"/>
      <w:pPr>
        <w:tabs>
          <w:tab w:val="num" w:pos="3600"/>
        </w:tabs>
        <w:ind w:left="3600" w:hanging="360"/>
      </w:pPr>
      <w:rPr>
        <w:rFonts w:ascii="Arial" w:hAnsi="Arial" w:hint="default"/>
      </w:rPr>
    </w:lvl>
    <w:lvl w:ilvl="5" w:tplc="A9744B82" w:tentative="1">
      <w:start w:val="1"/>
      <w:numFmt w:val="bullet"/>
      <w:lvlText w:val="•"/>
      <w:lvlJc w:val="left"/>
      <w:pPr>
        <w:tabs>
          <w:tab w:val="num" w:pos="4320"/>
        </w:tabs>
        <w:ind w:left="4320" w:hanging="360"/>
      </w:pPr>
      <w:rPr>
        <w:rFonts w:ascii="Arial" w:hAnsi="Arial" w:hint="default"/>
      </w:rPr>
    </w:lvl>
    <w:lvl w:ilvl="6" w:tplc="396E92F6" w:tentative="1">
      <w:start w:val="1"/>
      <w:numFmt w:val="bullet"/>
      <w:lvlText w:val="•"/>
      <w:lvlJc w:val="left"/>
      <w:pPr>
        <w:tabs>
          <w:tab w:val="num" w:pos="5040"/>
        </w:tabs>
        <w:ind w:left="5040" w:hanging="360"/>
      </w:pPr>
      <w:rPr>
        <w:rFonts w:ascii="Arial" w:hAnsi="Arial" w:hint="default"/>
      </w:rPr>
    </w:lvl>
    <w:lvl w:ilvl="7" w:tplc="7C5ECA32" w:tentative="1">
      <w:start w:val="1"/>
      <w:numFmt w:val="bullet"/>
      <w:lvlText w:val="•"/>
      <w:lvlJc w:val="left"/>
      <w:pPr>
        <w:tabs>
          <w:tab w:val="num" w:pos="5760"/>
        </w:tabs>
        <w:ind w:left="5760" w:hanging="360"/>
      </w:pPr>
      <w:rPr>
        <w:rFonts w:ascii="Arial" w:hAnsi="Arial" w:hint="default"/>
      </w:rPr>
    </w:lvl>
    <w:lvl w:ilvl="8" w:tplc="5A1E92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C616688"/>
    <w:multiLevelType w:val="hybridMultilevel"/>
    <w:tmpl w:val="33F254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A61724F"/>
    <w:multiLevelType w:val="hybridMultilevel"/>
    <w:tmpl w:val="47E6C936"/>
    <w:lvl w:ilvl="0" w:tplc="A76EA76E">
      <w:start w:val="1"/>
      <w:numFmt w:val="bullet"/>
      <w:lvlText w:val="•"/>
      <w:lvlJc w:val="left"/>
      <w:pPr>
        <w:tabs>
          <w:tab w:val="num" w:pos="720"/>
        </w:tabs>
        <w:ind w:left="720" w:hanging="360"/>
      </w:pPr>
      <w:rPr>
        <w:rFonts w:ascii="Arial" w:hAnsi="Arial" w:hint="default"/>
      </w:rPr>
    </w:lvl>
    <w:lvl w:ilvl="1" w:tplc="D7A08CEA" w:tentative="1">
      <w:start w:val="1"/>
      <w:numFmt w:val="bullet"/>
      <w:lvlText w:val="•"/>
      <w:lvlJc w:val="left"/>
      <w:pPr>
        <w:tabs>
          <w:tab w:val="num" w:pos="1440"/>
        </w:tabs>
        <w:ind w:left="1440" w:hanging="360"/>
      </w:pPr>
      <w:rPr>
        <w:rFonts w:ascii="Arial" w:hAnsi="Arial" w:hint="default"/>
      </w:rPr>
    </w:lvl>
    <w:lvl w:ilvl="2" w:tplc="7728C078" w:tentative="1">
      <w:start w:val="1"/>
      <w:numFmt w:val="bullet"/>
      <w:lvlText w:val="•"/>
      <w:lvlJc w:val="left"/>
      <w:pPr>
        <w:tabs>
          <w:tab w:val="num" w:pos="2160"/>
        </w:tabs>
        <w:ind w:left="2160" w:hanging="360"/>
      </w:pPr>
      <w:rPr>
        <w:rFonts w:ascii="Arial" w:hAnsi="Arial" w:hint="default"/>
      </w:rPr>
    </w:lvl>
    <w:lvl w:ilvl="3" w:tplc="6796523C" w:tentative="1">
      <w:start w:val="1"/>
      <w:numFmt w:val="bullet"/>
      <w:lvlText w:val="•"/>
      <w:lvlJc w:val="left"/>
      <w:pPr>
        <w:tabs>
          <w:tab w:val="num" w:pos="2880"/>
        </w:tabs>
        <w:ind w:left="2880" w:hanging="360"/>
      </w:pPr>
      <w:rPr>
        <w:rFonts w:ascii="Arial" w:hAnsi="Arial" w:hint="default"/>
      </w:rPr>
    </w:lvl>
    <w:lvl w:ilvl="4" w:tplc="403484E2" w:tentative="1">
      <w:start w:val="1"/>
      <w:numFmt w:val="bullet"/>
      <w:lvlText w:val="•"/>
      <w:lvlJc w:val="left"/>
      <w:pPr>
        <w:tabs>
          <w:tab w:val="num" w:pos="3600"/>
        </w:tabs>
        <w:ind w:left="3600" w:hanging="360"/>
      </w:pPr>
      <w:rPr>
        <w:rFonts w:ascii="Arial" w:hAnsi="Arial" w:hint="default"/>
      </w:rPr>
    </w:lvl>
    <w:lvl w:ilvl="5" w:tplc="59C68404" w:tentative="1">
      <w:start w:val="1"/>
      <w:numFmt w:val="bullet"/>
      <w:lvlText w:val="•"/>
      <w:lvlJc w:val="left"/>
      <w:pPr>
        <w:tabs>
          <w:tab w:val="num" w:pos="4320"/>
        </w:tabs>
        <w:ind w:left="4320" w:hanging="360"/>
      </w:pPr>
      <w:rPr>
        <w:rFonts w:ascii="Arial" w:hAnsi="Arial" w:hint="default"/>
      </w:rPr>
    </w:lvl>
    <w:lvl w:ilvl="6" w:tplc="11568232" w:tentative="1">
      <w:start w:val="1"/>
      <w:numFmt w:val="bullet"/>
      <w:lvlText w:val="•"/>
      <w:lvlJc w:val="left"/>
      <w:pPr>
        <w:tabs>
          <w:tab w:val="num" w:pos="5040"/>
        </w:tabs>
        <w:ind w:left="5040" w:hanging="360"/>
      </w:pPr>
      <w:rPr>
        <w:rFonts w:ascii="Arial" w:hAnsi="Arial" w:hint="default"/>
      </w:rPr>
    </w:lvl>
    <w:lvl w:ilvl="7" w:tplc="4EB2963C" w:tentative="1">
      <w:start w:val="1"/>
      <w:numFmt w:val="bullet"/>
      <w:lvlText w:val="•"/>
      <w:lvlJc w:val="left"/>
      <w:pPr>
        <w:tabs>
          <w:tab w:val="num" w:pos="5760"/>
        </w:tabs>
        <w:ind w:left="5760" w:hanging="360"/>
      </w:pPr>
      <w:rPr>
        <w:rFonts w:ascii="Arial" w:hAnsi="Arial" w:hint="default"/>
      </w:rPr>
    </w:lvl>
    <w:lvl w:ilvl="8" w:tplc="15A019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F2A71B8"/>
    <w:multiLevelType w:val="hybridMultilevel"/>
    <w:tmpl w:val="BD9E0B00"/>
    <w:lvl w:ilvl="0" w:tplc="45B6C0D8">
      <w:start w:val="1"/>
      <w:numFmt w:val="bullet"/>
      <w:lvlText w:val="•"/>
      <w:lvlJc w:val="left"/>
      <w:pPr>
        <w:tabs>
          <w:tab w:val="num" w:pos="720"/>
        </w:tabs>
        <w:ind w:left="720" w:hanging="360"/>
      </w:pPr>
      <w:rPr>
        <w:rFonts w:ascii="Arial" w:hAnsi="Arial" w:hint="default"/>
      </w:rPr>
    </w:lvl>
    <w:lvl w:ilvl="1" w:tplc="BCEE970C" w:tentative="1">
      <w:start w:val="1"/>
      <w:numFmt w:val="bullet"/>
      <w:lvlText w:val="•"/>
      <w:lvlJc w:val="left"/>
      <w:pPr>
        <w:tabs>
          <w:tab w:val="num" w:pos="1440"/>
        </w:tabs>
        <w:ind w:left="1440" w:hanging="360"/>
      </w:pPr>
      <w:rPr>
        <w:rFonts w:ascii="Arial" w:hAnsi="Arial" w:hint="default"/>
      </w:rPr>
    </w:lvl>
    <w:lvl w:ilvl="2" w:tplc="504CF39C" w:tentative="1">
      <w:start w:val="1"/>
      <w:numFmt w:val="bullet"/>
      <w:lvlText w:val="•"/>
      <w:lvlJc w:val="left"/>
      <w:pPr>
        <w:tabs>
          <w:tab w:val="num" w:pos="2160"/>
        </w:tabs>
        <w:ind w:left="2160" w:hanging="360"/>
      </w:pPr>
      <w:rPr>
        <w:rFonts w:ascii="Arial" w:hAnsi="Arial" w:hint="default"/>
      </w:rPr>
    </w:lvl>
    <w:lvl w:ilvl="3" w:tplc="4ABA4240" w:tentative="1">
      <w:start w:val="1"/>
      <w:numFmt w:val="bullet"/>
      <w:lvlText w:val="•"/>
      <w:lvlJc w:val="left"/>
      <w:pPr>
        <w:tabs>
          <w:tab w:val="num" w:pos="2880"/>
        </w:tabs>
        <w:ind w:left="2880" w:hanging="360"/>
      </w:pPr>
      <w:rPr>
        <w:rFonts w:ascii="Arial" w:hAnsi="Arial" w:hint="default"/>
      </w:rPr>
    </w:lvl>
    <w:lvl w:ilvl="4" w:tplc="07080D40" w:tentative="1">
      <w:start w:val="1"/>
      <w:numFmt w:val="bullet"/>
      <w:lvlText w:val="•"/>
      <w:lvlJc w:val="left"/>
      <w:pPr>
        <w:tabs>
          <w:tab w:val="num" w:pos="3600"/>
        </w:tabs>
        <w:ind w:left="3600" w:hanging="360"/>
      </w:pPr>
      <w:rPr>
        <w:rFonts w:ascii="Arial" w:hAnsi="Arial" w:hint="default"/>
      </w:rPr>
    </w:lvl>
    <w:lvl w:ilvl="5" w:tplc="B302E360" w:tentative="1">
      <w:start w:val="1"/>
      <w:numFmt w:val="bullet"/>
      <w:lvlText w:val="•"/>
      <w:lvlJc w:val="left"/>
      <w:pPr>
        <w:tabs>
          <w:tab w:val="num" w:pos="4320"/>
        </w:tabs>
        <w:ind w:left="4320" w:hanging="360"/>
      </w:pPr>
      <w:rPr>
        <w:rFonts w:ascii="Arial" w:hAnsi="Arial" w:hint="default"/>
      </w:rPr>
    </w:lvl>
    <w:lvl w:ilvl="6" w:tplc="912CE282" w:tentative="1">
      <w:start w:val="1"/>
      <w:numFmt w:val="bullet"/>
      <w:lvlText w:val="•"/>
      <w:lvlJc w:val="left"/>
      <w:pPr>
        <w:tabs>
          <w:tab w:val="num" w:pos="5040"/>
        </w:tabs>
        <w:ind w:left="5040" w:hanging="360"/>
      </w:pPr>
      <w:rPr>
        <w:rFonts w:ascii="Arial" w:hAnsi="Arial" w:hint="default"/>
      </w:rPr>
    </w:lvl>
    <w:lvl w:ilvl="7" w:tplc="21D08084" w:tentative="1">
      <w:start w:val="1"/>
      <w:numFmt w:val="bullet"/>
      <w:lvlText w:val="•"/>
      <w:lvlJc w:val="left"/>
      <w:pPr>
        <w:tabs>
          <w:tab w:val="num" w:pos="5760"/>
        </w:tabs>
        <w:ind w:left="5760" w:hanging="360"/>
      </w:pPr>
      <w:rPr>
        <w:rFonts w:ascii="Arial" w:hAnsi="Arial" w:hint="default"/>
      </w:rPr>
    </w:lvl>
    <w:lvl w:ilvl="8" w:tplc="DAC69D4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B0C5172"/>
    <w:multiLevelType w:val="hybridMultilevel"/>
    <w:tmpl w:val="AE629282"/>
    <w:lvl w:ilvl="0" w:tplc="15F60048">
      <w:start w:val="1"/>
      <w:numFmt w:val="bullet"/>
      <w:lvlText w:val="•"/>
      <w:lvlJc w:val="left"/>
      <w:pPr>
        <w:tabs>
          <w:tab w:val="num" w:pos="720"/>
        </w:tabs>
        <w:ind w:left="720" w:hanging="360"/>
      </w:pPr>
      <w:rPr>
        <w:rFonts w:ascii="Arial" w:hAnsi="Arial" w:hint="default"/>
      </w:rPr>
    </w:lvl>
    <w:lvl w:ilvl="1" w:tplc="1DDA7E84" w:tentative="1">
      <w:start w:val="1"/>
      <w:numFmt w:val="bullet"/>
      <w:lvlText w:val="•"/>
      <w:lvlJc w:val="left"/>
      <w:pPr>
        <w:tabs>
          <w:tab w:val="num" w:pos="1440"/>
        </w:tabs>
        <w:ind w:left="1440" w:hanging="360"/>
      </w:pPr>
      <w:rPr>
        <w:rFonts w:ascii="Arial" w:hAnsi="Arial" w:hint="default"/>
      </w:rPr>
    </w:lvl>
    <w:lvl w:ilvl="2" w:tplc="F1226D84" w:tentative="1">
      <w:start w:val="1"/>
      <w:numFmt w:val="bullet"/>
      <w:lvlText w:val="•"/>
      <w:lvlJc w:val="left"/>
      <w:pPr>
        <w:tabs>
          <w:tab w:val="num" w:pos="2160"/>
        </w:tabs>
        <w:ind w:left="2160" w:hanging="360"/>
      </w:pPr>
      <w:rPr>
        <w:rFonts w:ascii="Arial" w:hAnsi="Arial" w:hint="default"/>
      </w:rPr>
    </w:lvl>
    <w:lvl w:ilvl="3" w:tplc="D970533C" w:tentative="1">
      <w:start w:val="1"/>
      <w:numFmt w:val="bullet"/>
      <w:lvlText w:val="•"/>
      <w:lvlJc w:val="left"/>
      <w:pPr>
        <w:tabs>
          <w:tab w:val="num" w:pos="2880"/>
        </w:tabs>
        <w:ind w:left="2880" w:hanging="360"/>
      </w:pPr>
      <w:rPr>
        <w:rFonts w:ascii="Arial" w:hAnsi="Arial" w:hint="default"/>
      </w:rPr>
    </w:lvl>
    <w:lvl w:ilvl="4" w:tplc="B8006C9A" w:tentative="1">
      <w:start w:val="1"/>
      <w:numFmt w:val="bullet"/>
      <w:lvlText w:val="•"/>
      <w:lvlJc w:val="left"/>
      <w:pPr>
        <w:tabs>
          <w:tab w:val="num" w:pos="3600"/>
        </w:tabs>
        <w:ind w:left="3600" w:hanging="360"/>
      </w:pPr>
      <w:rPr>
        <w:rFonts w:ascii="Arial" w:hAnsi="Arial" w:hint="default"/>
      </w:rPr>
    </w:lvl>
    <w:lvl w:ilvl="5" w:tplc="C37AB2C0" w:tentative="1">
      <w:start w:val="1"/>
      <w:numFmt w:val="bullet"/>
      <w:lvlText w:val="•"/>
      <w:lvlJc w:val="left"/>
      <w:pPr>
        <w:tabs>
          <w:tab w:val="num" w:pos="4320"/>
        </w:tabs>
        <w:ind w:left="4320" w:hanging="360"/>
      </w:pPr>
      <w:rPr>
        <w:rFonts w:ascii="Arial" w:hAnsi="Arial" w:hint="default"/>
      </w:rPr>
    </w:lvl>
    <w:lvl w:ilvl="6" w:tplc="E052276E" w:tentative="1">
      <w:start w:val="1"/>
      <w:numFmt w:val="bullet"/>
      <w:lvlText w:val="•"/>
      <w:lvlJc w:val="left"/>
      <w:pPr>
        <w:tabs>
          <w:tab w:val="num" w:pos="5040"/>
        </w:tabs>
        <w:ind w:left="5040" w:hanging="360"/>
      </w:pPr>
      <w:rPr>
        <w:rFonts w:ascii="Arial" w:hAnsi="Arial" w:hint="default"/>
      </w:rPr>
    </w:lvl>
    <w:lvl w:ilvl="7" w:tplc="E8EA04B0" w:tentative="1">
      <w:start w:val="1"/>
      <w:numFmt w:val="bullet"/>
      <w:lvlText w:val="•"/>
      <w:lvlJc w:val="left"/>
      <w:pPr>
        <w:tabs>
          <w:tab w:val="num" w:pos="5760"/>
        </w:tabs>
        <w:ind w:left="5760" w:hanging="360"/>
      </w:pPr>
      <w:rPr>
        <w:rFonts w:ascii="Arial" w:hAnsi="Arial" w:hint="default"/>
      </w:rPr>
    </w:lvl>
    <w:lvl w:ilvl="8" w:tplc="3A9855A4" w:tentative="1">
      <w:start w:val="1"/>
      <w:numFmt w:val="bullet"/>
      <w:lvlText w:val="•"/>
      <w:lvlJc w:val="left"/>
      <w:pPr>
        <w:tabs>
          <w:tab w:val="num" w:pos="6480"/>
        </w:tabs>
        <w:ind w:left="6480" w:hanging="360"/>
      </w:pPr>
      <w:rPr>
        <w:rFonts w:ascii="Arial" w:hAnsi="Arial" w:hint="default"/>
      </w:rPr>
    </w:lvl>
  </w:abstractNum>
  <w:num w:numId="1" w16cid:durableId="2069304287">
    <w:abstractNumId w:val="3"/>
  </w:num>
  <w:num w:numId="2" w16cid:durableId="955647714">
    <w:abstractNumId w:val="1"/>
  </w:num>
  <w:num w:numId="3" w16cid:durableId="1250000310">
    <w:abstractNumId w:val="0"/>
  </w:num>
  <w:num w:numId="4" w16cid:durableId="1963881811">
    <w:abstractNumId w:val="2"/>
  </w:num>
  <w:num w:numId="5" w16cid:durableId="2045328007">
    <w:abstractNumId w:val="6"/>
  </w:num>
  <w:num w:numId="6" w16cid:durableId="1564753849">
    <w:abstractNumId w:val="5"/>
  </w:num>
  <w:num w:numId="7" w16cid:durableId="1870676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1C"/>
    <w:rsid w:val="00001C97"/>
    <w:rsid w:val="000C0CE6"/>
    <w:rsid w:val="001B02DE"/>
    <w:rsid w:val="002D169C"/>
    <w:rsid w:val="00333F64"/>
    <w:rsid w:val="003D4C52"/>
    <w:rsid w:val="004F7321"/>
    <w:rsid w:val="007D38A8"/>
    <w:rsid w:val="008C4FF5"/>
    <w:rsid w:val="0094741C"/>
    <w:rsid w:val="00950DB5"/>
    <w:rsid w:val="00991E24"/>
    <w:rsid w:val="00A7120F"/>
    <w:rsid w:val="00A72449"/>
    <w:rsid w:val="00C333BF"/>
    <w:rsid w:val="00CB55F3"/>
    <w:rsid w:val="00D01908"/>
    <w:rsid w:val="00E309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7D50"/>
  <w15:chartTrackingRefBased/>
  <w15:docId w15:val="{63703022-4613-44CC-BB71-2284195D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7321"/>
    <w:pPr>
      <w:ind w:left="720"/>
      <w:contextualSpacing/>
    </w:pPr>
  </w:style>
  <w:style w:type="paragraph" w:styleId="NormalWeb">
    <w:name w:val="Normal (Web)"/>
    <w:basedOn w:val="Normal"/>
    <w:uiPriority w:val="99"/>
    <w:semiHidden/>
    <w:unhideWhenUsed/>
    <w:rsid w:val="00E3098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06809">
      <w:bodyDiv w:val="1"/>
      <w:marLeft w:val="0"/>
      <w:marRight w:val="0"/>
      <w:marTop w:val="0"/>
      <w:marBottom w:val="0"/>
      <w:divBdr>
        <w:top w:val="none" w:sz="0" w:space="0" w:color="auto"/>
        <w:left w:val="none" w:sz="0" w:space="0" w:color="auto"/>
        <w:bottom w:val="none" w:sz="0" w:space="0" w:color="auto"/>
        <w:right w:val="none" w:sz="0" w:space="0" w:color="auto"/>
      </w:divBdr>
    </w:div>
    <w:div w:id="582184134">
      <w:bodyDiv w:val="1"/>
      <w:marLeft w:val="0"/>
      <w:marRight w:val="0"/>
      <w:marTop w:val="0"/>
      <w:marBottom w:val="0"/>
      <w:divBdr>
        <w:top w:val="none" w:sz="0" w:space="0" w:color="auto"/>
        <w:left w:val="none" w:sz="0" w:space="0" w:color="auto"/>
        <w:bottom w:val="none" w:sz="0" w:space="0" w:color="auto"/>
        <w:right w:val="none" w:sz="0" w:space="0" w:color="auto"/>
      </w:divBdr>
    </w:div>
    <w:div w:id="1277056629">
      <w:bodyDiv w:val="1"/>
      <w:marLeft w:val="0"/>
      <w:marRight w:val="0"/>
      <w:marTop w:val="0"/>
      <w:marBottom w:val="0"/>
      <w:divBdr>
        <w:top w:val="none" w:sz="0" w:space="0" w:color="auto"/>
        <w:left w:val="none" w:sz="0" w:space="0" w:color="auto"/>
        <w:bottom w:val="none" w:sz="0" w:space="0" w:color="auto"/>
        <w:right w:val="none" w:sz="0" w:space="0" w:color="auto"/>
      </w:divBdr>
      <w:divsChild>
        <w:div w:id="1964772389">
          <w:marLeft w:val="360"/>
          <w:marRight w:val="0"/>
          <w:marTop w:val="200"/>
          <w:marBottom w:val="0"/>
          <w:divBdr>
            <w:top w:val="none" w:sz="0" w:space="0" w:color="auto"/>
            <w:left w:val="none" w:sz="0" w:space="0" w:color="auto"/>
            <w:bottom w:val="none" w:sz="0" w:space="0" w:color="auto"/>
            <w:right w:val="none" w:sz="0" w:space="0" w:color="auto"/>
          </w:divBdr>
        </w:div>
        <w:div w:id="410127027">
          <w:marLeft w:val="360"/>
          <w:marRight w:val="0"/>
          <w:marTop w:val="200"/>
          <w:marBottom w:val="0"/>
          <w:divBdr>
            <w:top w:val="none" w:sz="0" w:space="0" w:color="auto"/>
            <w:left w:val="none" w:sz="0" w:space="0" w:color="auto"/>
            <w:bottom w:val="none" w:sz="0" w:space="0" w:color="auto"/>
            <w:right w:val="none" w:sz="0" w:space="0" w:color="auto"/>
          </w:divBdr>
        </w:div>
        <w:div w:id="1662002144">
          <w:marLeft w:val="360"/>
          <w:marRight w:val="0"/>
          <w:marTop w:val="200"/>
          <w:marBottom w:val="0"/>
          <w:divBdr>
            <w:top w:val="none" w:sz="0" w:space="0" w:color="auto"/>
            <w:left w:val="none" w:sz="0" w:space="0" w:color="auto"/>
            <w:bottom w:val="none" w:sz="0" w:space="0" w:color="auto"/>
            <w:right w:val="none" w:sz="0" w:space="0" w:color="auto"/>
          </w:divBdr>
        </w:div>
        <w:div w:id="64226019">
          <w:marLeft w:val="360"/>
          <w:marRight w:val="0"/>
          <w:marTop w:val="200"/>
          <w:marBottom w:val="0"/>
          <w:divBdr>
            <w:top w:val="none" w:sz="0" w:space="0" w:color="auto"/>
            <w:left w:val="none" w:sz="0" w:space="0" w:color="auto"/>
            <w:bottom w:val="none" w:sz="0" w:space="0" w:color="auto"/>
            <w:right w:val="none" w:sz="0" w:space="0" w:color="auto"/>
          </w:divBdr>
        </w:div>
        <w:div w:id="1759864925">
          <w:marLeft w:val="360"/>
          <w:marRight w:val="0"/>
          <w:marTop w:val="200"/>
          <w:marBottom w:val="0"/>
          <w:divBdr>
            <w:top w:val="none" w:sz="0" w:space="0" w:color="auto"/>
            <w:left w:val="none" w:sz="0" w:space="0" w:color="auto"/>
            <w:bottom w:val="none" w:sz="0" w:space="0" w:color="auto"/>
            <w:right w:val="none" w:sz="0" w:space="0" w:color="auto"/>
          </w:divBdr>
        </w:div>
        <w:div w:id="531043236">
          <w:marLeft w:val="360"/>
          <w:marRight w:val="0"/>
          <w:marTop w:val="200"/>
          <w:marBottom w:val="0"/>
          <w:divBdr>
            <w:top w:val="none" w:sz="0" w:space="0" w:color="auto"/>
            <w:left w:val="none" w:sz="0" w:space="0" w:color="auto"/>
            <w:bottom w:val="none" w:sz="0" w:space="0" w:color="auto"/>
            <w:right w:val="none" w:sz="0" w:space="0" w:color="auto"/>
          </w:divBdr>
        </w:div>
        <w:div w:id="1288243129">
          <w:marLeft w:val="360"/>
          <w:marRight w:val="0"/>
          <w:marTop w:val="200"/>
          <w:marBottom w:val="0"/>
          <w:divBdr>
            <w:top w:val="none" w:sz="0" w:space="0" w:color="auto"/>
            <w:left w:val="none" w:sz="0" w:space="0" w:color="auto"/>
            <w:bottom w:val="none" w:sz="0" w:space="0" w:color="auto"/>
            <w:right w:val="none" w:sz="0" w:space="0" w:color="auto"/>
          </w:divBdr>
        </w:div>
      </w:divsChild>
    </w:div>
    <w:div w:id="162970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3075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and co formation et conseil</dc:creator>
  <cp:keywords/>
  <dc:description/>
  <cp:lastModifiedBy>cook and co formation et conseil</cp:lastModifiedBy>
  <cp:revision>2</cp:revision>
  <cp:lastPrinted>2020-06-14T10:18:00Z</cp:lastPrinted>
  <dcterms:created xsi:type="dcterms:W3CDTF">2026-06-22T13:54:00Z</dcterms:created>
  <dcterms:modified xsi:type="dcterms:W3CDTF">2026-06-22T13:54:00Z</dcterms:modified>
</cp:coreProperties>
</file>